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Ind w:w="-360" w:type="dxa"/>
        <w:tblLayout w:type="fixed"/>
        <w:tblCellMar>
          <w:left w:w="0" w:type="dxa"/>
          <w:right w:w="0" w:type="dxa"/>
        </w:tblCellMar>
        <w:tblLook w:val="01E0" w:firstRow="1" w:lastRow="1" w:firstColumn="1" w:lastColumn="1" w:noHBand="0" w:noVBand="0"/>
      </w:tblPr>
      <w:tblGrid>
        <w:gridCol w:w="3780"/>
        <w:gridCol w:w="5760"/>
      </w:tblGrid>
      <w:tr w:rsidR="00B60DB5" w14:paraId="58B267A3" w14:textId="77777777" w:rsidTr="00764DCB">
        <w:trPr>
          <w:trHeight w:val="1278"/>
        </w:trPr>
        <w:tc>
          <w:tcPr>
            <w:tcW w:w="3780" w:type="dxa"/>
          </w:tcPr>
          <w:p w14:paraId="09DBF093" w14:textId="77777777" w:rsidR="00B60DB5" w:rsidRDefault="00B60DB5" w:rsidP="00764DCB">
            <w:pPr>
              <w:pStyle w:val="TableParagraph"/>
              <w:rPr>
                <w:sz w:val="26"/>
              </w:rPr>
            </w:pPr>
            <w:r>
              <w:rPr>
                <w:sz w:val="26"/>
              </w:rPr>
              <w:t>UBND TỈNH BẠC LIÊU</w:t>
            </w:r>
          </w:p>
          <w:p w14:paraId="55A8FAB0" w14:textId="25FAC094" w:rsidR="00B60DB5" w:rsidRPr="000F142D" w:rsidRDefault="00BB63DA" w:rsidP="00764DCB">
            <w:pPr>
              <w:pStyle w:val="TableParagraph"/>
              <w:rPr>
                <w:b/>
                <w:sz w:val="26"/>
              </w:rPr>
            </w:pPr>
            <w:r>
              <w:rPr>
                <w:noProof/>
                <w:sz w:val="17"/>
                <w:lang w:bidi="ar-SA"/>
              </w:rPr>
              <mc:AlternateContent>
                <mc:Choice Requires="wps">
                  <w:drawing>
                    <wp:anchor distT="0" distB="0" distL="114300" distR="114300" simplePos="0" relativeHeight="251661312" behindDoc="0" locked="0" layoutInCell="1" allowOverlap="1" wp14:anchorId="5B0216A9" wp14:editId="58049F75">
                      <wp:simplePos x="0" y="0"/>
                      <wp:positionH relativeFrom="column">
                        <wp:posOffset>662940</wp:posOffset>
                      </wp:positionH>
                      <wp:positionV relativeFrom="paragraph">
                        <wp:posOffset>185420</wp:posOffset>
                      </wp:positionV>
                      <wp:extent cx="10858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334C7D" id="_x0000_t32" coordsize="21600,21600" o:spt="32" o:oned="t" path="m,l21600,21600e" filled="f">
                      <v:path arrowok="t" fillok="f" o:connecttype="none"/>
                      <o:lock v:ext="edit" shapetype="t"/>
                    </v:shapetype>
                    <v:shape id="Straight Arrow Connector 4" o:spid="_x0000_s1026" type="#_x0000_t32" style="position:absolute;margin-left:52.2pt;margin-top:14.6pt;width: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"/>
                  </w:pict>
                </mc:Fallback>
              </mc:AlternateContent>
            </w:r>
            <w:r w:rsidR="00B60DB5" w:rsidRPr="000F142D">
              <w:rPr>
                <w:b/>
                <w:sz w:val="26"/>
              </w:rPr>
              <w:t>TRƯỜNG ĐẠI HỌC BẠC LIÊU</w:t>
            </w:r>
          </w:p>
          <w:p w14:paraId="4EA6101F" w14:textId="638FFD71" w:rsidR="00B60DB5" w:rsidRPr="00B45994" w:rsidRDefault="00B60DB5" w:rsidP="00764DCB">
            <w:pPr>
              <w:pStyle w:val="TableParagraph"/>
              <w:rPr>
                <w:sz w:val="17"/>
              </w:rPr>
            </w:pPr>
          </w:p>
          <w:p w14:paraId="53C55B77" w14:textId="4BBD0703" w:rsidR="00B60DB5" w:rsidRDefault="00B60DB5" w:rsidP="00FA3F4C">
            <w:pPr>
              <w:pStyle w:val="TableParagraph"/>
              <w:rPr>
                <w:sz w:val="26"/>
              </w:rPr>
            </w:pPr>
            <w:r>
              <w:rPr>
                <w:sz w:val="26"/>
              </w:rPr>
              <w:t>Số:</w:t>
            </w:r>
            <w:r w:rsidR="00FA3F4C">
              <w:rPr>
                <w:sz w:val="26"/>
              </w:rPr>
              <w:t xml:space="preserve"> 759</w:t>
            </w:r>
            <w:r>
              <w:rPr>
                <w:sz w:val="26"/>
              </w:rPr>
              <w:t>/QĐ-ĐHBL</w:t>
            </w:r>
          </w:p>
        </w:tc>
        <w:tc>
          <w:tcPr>
            <w:tcW w:w="5760" w:type="dxa"/>
          </w:tcPr>
          <w:p w14:paraId="5552B4C7" w14:textId="77777777" w:rsidR="00B60DB5" w:rsidRDefault="00B60DB5" w:rsidP="00764DCB">
            <w:pPr>
              <w:pStyle w:val="TableParagraph"/>
              <w:rPr>
                <w:b/>
                <w:sz w:val="26"/>
              </w:rPr>
            </w:pPr>
            <w:r>
              <w:rPr>
                <w:b/>
                <w:sz w:val="26"/>
              </w:rPr>
              <w:t>CỘNG HOÀ XÃ HỘI CHỦ NGHĨA VIỆT NAM</w:t>
            </w:r>
          </w:p>
          <w:p w14:paraId="60EE1A3F" w14:textId="043D40C3" w:rsidR="00B60DB5" w:rsidRPr="000F142D" w:rsidRDefault="00B60DB5" w:rsidP="00764DCB">
            <w:pPr>
              <w:pStyle w:val="TableParagraph"/>
              <w:rPr>
                <w:b/>
                <w:sz w:val="28"/>
              </w:rPr>
            </w:pPr>
            <w:r w:rsidRPr="000F142D">
              <w:rPr>
                <w:b/>
                <w:sz w:val="28"/>
              </w:rPr>
              <w:t>Độc lập - Tự do - Hạnh phúc</w:t>
            </w:r>
          </w:p>
          <w:p w14:paraId="2971C891" w14:textId="7C93A989" w:rsidR="00B60DB5" w:rsidRPr="00B45994" w:rsidRDefault="00BB63DA" w:rsidP="00764DCB">
            <w:pPr>
              <w:pStyle w:val="TableParagraph"/>
              <w:rPr>
                <w:sz w:val="15"/>
              </w:rPr>
            </w:pPr>
            <w:r>
              <w:rPr>
                <w:noProof/>
                <w:sz w:val="15"/>
                <w:lang w:bidi="ar-SA"/>
              </w:rPr>
              <mc:AlternateContent>
                <mc:Choice Requires="wps">
                  <w:drawing>
                    <wp:anchor distT="0" distB="0" distL="114300" distR="114300" simplePos="0" relativeHeight="251662336" behindDoc="0" locked="0" layoutInCell="1" allowOverlap="1" wp14:anchorId="47DBF823" wp14:editId="7630C656">
                      <wp:simplePos x="0" y="0"/>
                      <wp:positionH relativeFrom="column">
                        <wp:posOffset>728980</wp:posOffset>
                      </wp:positionH>
                      <wp:positionV relativeFrom="paragraph">
                        <wp:posOffset>3810</wp:posOffset>
                      </wp:positionV>
                      <wp:extent cx="2200275" cy="0"/>
                      <wp:effectExtent l="0" t="0" r="0" b="0"/>
                      <wp:wrapNone/>
                      <wp:docPr id="301750084" name="Straight Connector 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23C2D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4pt,.3pt" to="230.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" strokecolor="black [3040]"/>
                  </w:pict>
                </mc:Fallback>
              </mc:AlternateContent>
            </w:r>
          </w:p>
          <w:p w14:paraId="0D2828D0" w14:textId="24ADAFF8" w:rsidR="00B60DB5" w:rsidRDefault="000C5409" w:rsidP="00FA3F4C">
            <w:pPr>
              <w:pStyle w:val="TableParagraph"/>
              <w:rPr>
                <w:i/>
                <w:sz w:val="28"/>
              </w:rPr>
            </w:pPr>
            <w:r>
              <w:rPr>
                <w:i/>
                <w:sz w:val="26"/>
              </w:rPr>
              <w:t xml:space="preserve">                      </w:t>
            </w:r>
            <w:r w:rsidR="00B60DB5" w:rsidRPr="003B3163">
              <w:rPr>
                <w:i/>
                <w:sz w:val="26"/>
              </w:rPr>
              <w:t xml:space="preserve">Bạc Liêu, ngày </w:t>
            </w:r>
            <w:r w:rsidR="00FA3F4C">
              <w:rPr>
                <w:i/>
                <w:sz w:val="26"/>
              </w:rPr>
              <w:t xml:space="preserve">07 </w:t>
            </w:r>
            <w:r w:rsidR="00B60DB5">
              <w:rPr>
                <w:i/>
                <w:sz w:val="26"/>
              </w:rPr>
              <w:t xml:space="preserve">tháng </w:t>
            </w:r>
            <w:r w:rsidR="0037036B">
              <w:rPr>
                <w:i/>
                <w:sz w:val="26"/>
              </w:rPr>
              <w:t>12</w:t>
            </w:r>
            <w:r w:rsidR="002178B1">
              <w:rPr>
                <w:i/>
                <w:sz w:val="26"/>
              </w:rPr>
              <w:t xml:space="preserve"> </w:t>
            </w:r>
            <w:r w:rsidR="00B60DB5" w:rsidRPr="003B3163">
              <w:rPr>
                <w:i/>
                <w:sz w:val="26"/>
              </w:rPr>
              <w:t>năm 2</w:t>
            </w:r>
            <w:r w:rsidR="00C85F05">
              <w:rPr>
                <w:i/>
                <w:sz w:val="26"/>
              </w:rPr>
              <w:t>02</w:t>
            </w:r>
            <w:r w:rsidR="00C14EED">
              <w:rPr>
                <w:i/>
                <w:sz w:val="26"/>
              </w:rPr>
              <w:t>3</w:t>
            </w:r>
          </w:p>
        </w:tc>
      </w:tr>
    </w:tbl>
    <w:p w14:paraId="4F3EBB45" w14:textId="77777777" w:rsidR="00E210F4" w:rsidRPr="00BB63DA" w:rsidRDefault="00E210F4" w:rsidP="00FD70EE">
      <w:pPr>
        <w:spacing w:line="360" w:lineRule="auto"/>
        <w:rPr>
          <w:sz w:val="6"/>
          <w:szCs w:val="20"/>
        </w:rPr>
      </w:pPr>
    </w:p>
    <w:p w14:paraId="5C331CB5" w14:textId="77777777" w:rsidR="009735D3" w:rsidRDefault="009735D3" w:rsidP="00286A9B">
      <w:pPr>
        <w:jc w:val="center"/>
        <w:rPr>
          <w:b/>
          <w:sz w:val="27"/>
          <w:szCs w:val="27"/>
        </w:rPr>
      </w:pPr>
    </w:p>
    <w:p w14:paraId="6AAE526C" w14:textId="77777777" w:rsidR="009735D3" w:rsidRPr="003741A7" w:rsidRDefault="009735D3" w:rsidP="00286A9B">
      <w:pPr>
        <w:jc w:val="center"/>
        <w:rPr>
          <w:b/>
          <w:sz w:val="2"/>
          <w:szCs w:val="2"/>
        </w:rPr>
      </w:pPr>
    </w:p>
    <w:p w14:paraId="34A324DA" w14:textId="2FE120A6" w:rsidR="00E210F4" w:rsidRPr="00CC592D" w:rsidRDefault="00E210F4" w:rsidP="00286A9B">
      <w:pPr>
        <w:jc w:val="center"/>
        <w:rPr>
          <w:b/>
          <w:sz w:val="27"/>
          <w:szCs w:val="27"/>
        </w:rPr>
      </w:pPr>
      <w:r w:rsidRPr="00CC592D">
        <w:rPr>
          <w:b/>
          <w:sz w:val="27"/>
          <w:szCs w:val="27"/>
        </w:rPr>
        <w:t>QUYẾT ĐỊNH</w:t>
      </w:r>
    </w:p>
    <w:p w14:paraId="71C9906A" w14:textId="77777777" w:rsidR="00322BF0" w:rsidRPr="00CC592D" w:rsidRDefault="00322BF0" w:rsidP="00322BF0">
      <w:pPr>
        <w:jc w:val="center"/>
        <w:rPr>
          <w:b/>
          <w:sz w:val="27"/>
          <w:szCs w:val="27"/>
        </w:rPr>
      </w:pPr>
      <w:r w:rsidRPr="00CC592D">
        <w:rPr>
          <w:b/>
          <w:sz w:val="27"/>
          <w:szCs w:val="27"/>
        </w:rPr>
        <w:t>Quy định mức</w:t>
      </w:r>
      <w:r w:rsidR="002E2F96">
        <w:rPr>
          <w:b/>
          <w:sz w:val="27"/>
          <w:szCs w:val="27"/>
        </w:rPr>
        <w:t xml:space="preserve"> thu</w:t>
      </w:r>
      <w:r w:rsidRPr="00CC592D">
        <w:rPr>
          <w:b/>
          <w:sz w:val="27"/>
          <w:szCs w:val="27"/>
        </w:rPr>
        <w:t xml:space="preserve"> học phí </w:t>
      </w:r>
      <w:r w:rsidR="003A514F" w:rsidRPr="00CC592D">
        <w:rPr>
          <w:b/>
          <w:sz w:val="27"/>
          <w:szCs w:val="27"/>
        </w:rPr>
        <w:t xml:space="preserve">trình độ </w:t>
      </w:r>
      <w:r w:rsidRPr="00CC592D">
        <w:rPr>
          <w:b/>
          <w:sz w:val="27"/>
          <w:szCs w:val="27"/>
        </w:rPr>
        <w:t>đại học, cao đẳng chính quy</w:t>
      </w:r>
    </w:p>
    <w:p w14:paraId="5CB62ED0" w14:textId="6814CAB6" w:rsidR="00322BF0" w:rsidRPr="00CC592D" w:rsidRDefault="00322BF0" w:rsidP="00322BF0">
      <w:pPr>
        <w:jc w:val="center"/>
        <w:rPr>
          <w:b/>
          <w:sz w:val="27"/>
          <w:szCs w:val="27"/>
        </w:rPr>
      </w:pPr>
      <w:r w:rsidRPr="00CC592D">
        <w:rPr>
          <w:b/>
          <w:sz w:val="27"/>
          <w:szCs w:val="27"/>
        </w:rPr>
        <w:t>năm học 2023-2024</w:t>
      </w:r>
    </w:p>
    <w:p w14:paraId="542EC897" w14:textId="00B19DC3" w:rsidR="00286A9B" w:rsidRPr="00CC592D" w:rsidRDefault="0015110E" w:rsidP="009704A6">
      <w:pPr>
        <w:spacing w:before="40" w:after="40"/>
        <w:jc w:val="center"/>
        <w:rPr>
          <w:b/>
          <w:sz w:val="26"/>
          <w:szCs w:val="26"/>
        </w:rPr>
      </w:pPr>
      <w:r>
        <w:rPr>
          <w:b/>
          <w:noProof/>
          <w:sz w:val="26"/>
          <w:szCs w:val="26"/>
        </w:rPr>
        <mc:AlternateContent>
          <mc:Choice Requires="wps">
            <w:drawing>
              <wp:anchor distT="0" distB="0" distL="114300" distR="114300" simplePos="0" relativeHeight="251664384" behindDoc="0" locked="0" layoutInCell="1" allowOverlap="1" wp14:anchorId="599CA6EB" wp14:editId="1133F281">
                <wp:simplePos x="0" y="0"/>
                <wp:positionH relativeFrom="column">
                  <wp:posOffset>2320290</wp:posOffset>
                </wp:positionH>
                <wp:positionV relativeFrom="paragraph">
                  <wp:posOffset>22860</wp:posOffset>
                </wp:positionV>
                <wp:extent cx="1257300" cy="0"/>
                <wp:effectExtent l="0" t="0" r="0" b="0"/>
                <wp:wrapNone/>
                <wp:docPr id="295605300" name="Straight Connector 4"/>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47D019"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1.8pt" to="28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" strokecolor="black [3040]"/>
            </w:pict>
          </mc:Fallback>
        </mc:AlternateContent>
      </w:r>
    </w:p>
    <w:p w14:paraId="21D21955" w14:textId="77777777" w:rsidR="00E210F4" w:rsidRPr="00CC592D" w:rsidRDefault="00E210F4" w:rsidP="009704A6">
      <w:pPr>
        <w:spacing w:before="40" w:after="40"/>
        <w:jc w:val="center"/>
        <w:rPr>
          <w:b/>
          <w:sz w:val="26"/>
          <w:szCs w:val="26"/>
        </w:rPr>
      </w:pPr>
      <w:r w:rsidRPr="00CC592D">
        <w:rPr>
          <w:b/>
          <w:sz w:val="26"/>
          <w:szCs w:val="26"/>
        </w:rPr>
        <w:t>HIỆU TRƯỞNG TRƯỜNG ĐẠI HỌC BẠC LIÊU</w:t>
      </w:r>
    </w:p>
    <w:p w14:paraId="14228881" w14:textId="77777777" w:rsidR="00286A9B" w:rsidRPr="003741A7" w:rsidRDefault="00286A9B" w:rsidP="009704A6">
      <w:pPr>
        <w:spacing w:before="40" w:after="40"/>
        <w:jc w:val="center"/>
        <w:rPr>
          <w:b/>
          <w:sz w:val="2"/>
          <w:szCs w:val="4"/>
        </w:rPr>
      </w:pPr>
    </w:p>
    <w:p w14:paraId="0BDB804D" w14:textId="5B74E618" w:rsidR="00E210F4" w:rsidRPr="00CC592D" w:rsidRDefault="00E210F4" w:rsidP="00203356">
      <w:pPr>
        <w:spacing w:beforeLines="60" w:before="144" w:afterLines="60" w:after="144"/>
        <w:ind w:firstLine="720"/>
        <w:jc w:val="both"/>
        <w:rPr>
          <w:i/>
          <w:sz w:val="27"/>
          <w:szCs w:val="27"/>
        </w:rPr>
      </w:pPr>
      <w:r w:rsidRPr="00CC592D">
        <w:rPr>
          <w:i/>
          <w:sz w:val="27"/>
          <w:szCs w:val="27"/>
        </w:rPr>
        <w:t>Căn cứ Quyết định số 1558/QĐ-TT</w:t>
      </w:r>
      <w:r w:rsidR="00286A9B" w:rsidRPr="00CC592D">
        <w:rPr>
          <w:i/>
          <w:sz w:val="27"/>
          <w:szCs w:val="27"/>
        </w:rPr>
        <w:t>g</w:t>
      </w:r>
      <w:r w:rsidR="009735D3">
        <w:rPr>
          <w:i/>
          <w:sz w:val="27"/>
          <w:szCs w:val="27"/>
        </w:rPr>
        <w:t xml:space="preserve"> </w:t>
      </w:r>
      <w:r w:rsidRPr="00CC592D">
        <w:rPr>
          <w:i/>
          <w:sz w:val="27"/>
          <w:szCs w:val="27"/>
        </w:rPr>
        <w:t>ngày 24 tháng 11 năm 2006 của Thủ tướng chính phủ về việc thành lập Trường Đại học Bạc Liêu;</w:t>
      </w:r>
    </w:p>
    <w:p w14:paraId="7ED5CFBA" w14:textId="77777777" w:rsidR="007B387B" w:rsidRPr="00CC592D" w:rsidRDefault="007B387B" w:rsidP="00203356">
      <w:pPr>
        <w:spacing w:beforeLines="60" w:before="144" w:afterLines="60" w:after="144"/>
        <w:ind w:firstLine="720"/>
        <w:jc w:val="both"/>
        <w:rPr>
          <w:i/>
          <w:sz w:val="27"/>
          <w:szCs w:val="27"/>
        </w:rPr>
      </w:pPr>
      <w:r w:rsidRPr="00CC592D">
        <w:rPr>
          <w:i/>
          <w:sz w:val="27"/>
          <w:szCs w:val="27"/>
        </w:rPr>
        <w:t>Căn cứ Nghị định số</w:t>
      </w:r>
      <w:r w:rsidR="00CC592D">
        <w:rPr>
          <w:i/>
          <w:sz w:val="27"/>
          <w:szCs w:val="27"/>
        </w:rPr>
        <w:t xml:space="preserve"> 99/2019/NĐ-CP ngày 30 tháng </w:t>
      </w:r>
      <w:r w:rsidRPr="00CC592D">
        <w:rPr>
          <w:i/>
          <w:sz w:val="27"/>
          <w:szCs w:val="27"/>
        </w:rPr>
        <w:t>12</w:t>
      </w:r>
      <w:r w:rsidR="00CC592D">
        <w:rPr>
          <w:i/>
          <w:sz w:val="27"/>
          <w:szCs w:val="27"/>
        </w:rPr>
        <w:t xml:space="preserve"> năm </w:t>
      </w:r>
      <w:r w:rsidRPr="00CC592D">
        <w:rPr>
          <w:i/>
          <w:sz w:val="27"/>
          <w:szCs w:val="27"/>
        </w:rPr>
        <w:t>2019 của Thủ tướng Chính phủ Quy định chi tiết và hướng dẫn thi hành một số điều của Luật sửa đổi, bổ sung một số điều của Luật Giáo dục đại học;</w:t>
      </w:r>
    </w:p>
    <w:p w14:paraId="6B8F16E4" w14:textId="77777777" w:rsidR="00C85F05" w:rsidRPr="00CC592D" w:rsidRDefault="00C85F05" w:rsidP="00203356">
      <w:pPr>
        <w:adjustRightInd w:val="0"/>
        <w:snapToGrid w:val="0"/>
        <w:spacing w:beforeLines="60" w:before="144" w:afterLines="60" w:after="144"/>
        <w:ind w:firstLine="720"/>
        <w:jc w:val="both"/>
        <w:rPr>
          <w:i/>
          <w:iCs/>
          <w:sz w:val="27"/>
          <w:szCs w:val="27"/>
        </w:rPr>
      </w:pPr>
      <w:r w:rsidRPr="00CC592D">
        <w:rPr>
          <w:i/>
          <w:iCs/>
          <w:sz w:val="27"/>
          <w:szCs w:val="27"/>
        </w:rPr>
        <w:t>Căn cứ Nghị định 81/2021/NĐ-CP ngày 27</w:t>
      </w:r>
      <w:r w:rsidR="00CC592D">
        <w:rPr>
          <w:i/>
          <w:iCs/>
          <w:sz w:val="27"/>
          <w:szCs w:val="27"/>
        </w:rPr>
        <w:t xml:space="preserve"> tháng </w:t>
      </w:r>
      <w:r w:rsidRPr="00CC592D">
        <w:rPr>
          <w:i/>
          <w:iCs/>
          <w:sz w:val="27"/>
          <w:szCs w:val="27"/>
        </w:rPr>
        <w:t>8</w:t>
      </w:r>
      <w:r w:rsidR="00CC592D">
        <w:rPr>
          <w:i/>
          <w:iCs/>
          <w:sz w:val="27"/>
          <w:szCs w:val="27"/>
        </w:rPr>
        <w:t xml:space="preserve"> năm </w:t>
      </w:r>
      <w:r w:rsidRPr="00CC592D">
        <w:rPr>
          <w:i/>
          <w:iCs/>
          <w:sz w:val="27"/>
          <w:szCs w:val="27"/>
        </w:rPr>
        <w:t>2021 của Chính phủ quy định về c</w:t>
      </w:r>
      <w:r w:rsidRPr="00CC592D">
        <w:rPr>
          <w:rFonts w:hint="eastAsia"/>
          <w:i/>
          <w:iCs/>
          <w:sz w:val="27"/>
          <w:szCs w:val="27"/>
        </w:rPr>
        <w:t>ơ</w:t>
      </w:r>
      <w:r w:rsidRPr="00CC592D">
        <w:rPr>
          <w:i/>
          <w:iCs/>
          <w:sz w:val="27"/>
          <w:szCs w:val="27"/>
        </w:rPr>
        <w:t xml:space="preserve"> chế thu, quản lý học phí đối với c</w:t>
      </w:r>
      <w:r w:rsidRPr="00CC592D">
        <w:rPr>
          <w:rFonts w:hint="eastAsia"/>
          <w:i/>
          <w:iCs/>
          <w:sz w:val="27"/>
          <w:szCs w:val="27"/>
        </w:rPr>
        <w:t>ơ</w:t>
      </w:r>
      <w:r w:rsidRPr="00CC592D">
        <w:rPr>
          <w:i/>
          <w:iCs/>
          <w:sz w:val="27"/>
          <w:szCs w:val="27"/>
        </w:rPr>
        <w:t xml:space="preserve"> sở giáo dục thuộc hệ thống giáo dục quốc dân và chính sách miễn, giảm học phí, hỗ trợ chi phí học tập; giá dịch vụ trong lĩnh vực giáo dục, đào tạo;</w:t>
      </w:r>
    </w:p>
    <w:p w14:paraId="6B6E20A3" w14:textId="77777777" w:rsidR="00F57EB3" w:rsidRDefault="00F57EB3" w:rsidP="00203356">
      <w:pPr>
        <w:adjustRightInd w:val="0"/>
        <w:snapToGrid w:val="0"/>
        <w:spacing w:beforeLines="60" w:before="144" w:afterLines="60" w:after="144"/>
        <w:ind w:firstLine="720"/>
        <w:jc w:val="both"/>
        <w:rPr>
          <w:i/>
          <w:iCs/>
          <w:sz w:val="27"/>
          <w:szCs w:val="27"/>
        </w:rPr>
      </w:pPr>
      <w:r w:rsidRPr="00CC592D">
        <w:rPr>
          <w:i/>
          <w:iCs/>
          <w:sz w:val="27"/>
          <w:szCs w:val="27"/>
        </w:rPr>
        <w:t>Căn cứ công văn số</w:t>
      </w:r>
      <w:r w:rsidR="00CE14F3" w:rsidRPr="00CC592D">
        <w:rPr>
          <w:i/>
          <w:iCs/>
          <w:sz w:val="27"/>
          <w:szCs w:val="27"/>
        </w:rPr>
        <w:t xml:space="preserve"> 5459/BGDĐT-KHTC ngày 02</w:t>
      </w:r>
      <w:r w:rsidR="00CC592D">
        <w:rPr>
          <w:i/>
          <w:iCs/>
          <w:sz w:val="27"/>
          <w:szCs w:val="27"/>
        </w:rPr>
        <w:t xml:space="preserve"> tháng </w:t>
      </w:r>
      <w:r w:rsidR="00CE14F3" w:rsidRPr="00CC592D">
        <w:rPr>
          <w:i/>
          <w:iCs/>
          <w:sz w:val="27"/>
          <w:szCs w:val="27"/>
        </w:rPr>
        <w:t>10</w:t>
      </w:r>
      <w:r w:rsidR="00CC592D">
        <w:rPr>
          <w:i/>
          <w:iCs/>
          <w:sz w:val="27"/>
          <w:szCs w:val="27"/>
        </w:rPr>
        <w:t xml:space="preserve"> năm </w:t>
      </w:r>
      <w:r w:rsidRPr="00CC592D">
        <w:rPr>
          <w:i/>
          <w:iCs/>
          <w:sz w:val="27"/>
          <w:szCs w:val="27"/>
        </w:rPr>
        <w:t>2023 của Bộ</w:t>
      </w:r>
      <w:r w:rsidR="00CE14F3" w:rsidRPr="00CC592D">
        <w:rPr>
          <w:i/>
          <w:iCs/>
          <w:sz w:val="27"/>
          <w:szCs w:val="27"/>
        </w:rPr>
        <w:t xml:space="preserve"> G</w:t>
      </w:r>
      <w:r w:rsidRPr="00CC592D">
        <w:rPr>
          <w:i/>
          <w:iCs/>
          <w:sz w:val="27"/>
          <w:szCs w:val="27"/>
        </w:rPr>
        <w:t xml:space="preserve">iáo dục và Đào tạo về việc </w:t>
      </w:r>
      <w:r w:rsidR="00CE14F3" w:rsidRPr="00CC592D">
        <w:rPr>
          <w:i/>
          <w:iCs/>
          <w:sz w:val="27"/>
          <w:szCs w:val="27"/>
        </w:rPr>
        <w:t>thực hiện các khoản thu trong lĩnh vực giáo dục, đào tạo năm học 2023-2024</w:t>
      </w:r>
      <w:r w:rsidRPr="00CC592D">
        <w:rPr>
          <w:i/>
          <w:iCs/>
          <w:sz w:val="27"/>
          <w:szCs w:val="27"/>
        </w:rPr>
        <w:t>;</w:t>
      </w:r>
    </w:p>
    <w:p w14:paraId="7AE6F822" w14:textId="5B05B2A5" w:rsidR="003C14F0" w:rsidRPr="00CC592D" w:rsidRDefault="003C14F0" w:rsidP="003C14F0">
      <w:pPr>
        <w:adjustRightInd w:val="0"/>
        <w:snapToGrid w:val="0"/>
        <w:spacing w:beforeLines="60" w:before="144" w:afterLines="60" w:after="144"/>
        <w:ind w:firstLine="720"/>
        <w:jc w:val="both"/>
        <w:rPr>
          <w:i/>
          <w:iCs/>
          <w:sz w:val="27"/>
          <w:szCs w:val="27"/>
        </w:rPr>
      </w:pPr>
      <w:r w:rsidRPr="00CC592D">
        <w:rPr>
          <w:i/>
          <w:iCs/>
          <w:sz w:val="27"/>
          <w:szCs w:val="27"/>
        </w:rPr>
        <w:t>Căn cứ Nghị quyết số 06/NQ-HĐT ngày 08</w:t>
      </w:r>
      <w:r>
        <w:rPr>
          <w:i/>
          <w:iCs/>
          <w:sz w:val="27"/>
          <w:szCs w:val="27"/>
        </w:rPr>
        <w:t xml:space="preserve"> tháng </w:t>
      </w:r>
      <w:r w:rsidRPr="00CC592D">
        <w:rPr>
          <w:i/>
          <w:iCs/>
          <w:sz w:val="27"/>
          <w:szCs w:val="27"/>
        </w:rPr>
        <w:t>9</w:t>
      </w:r>
      <w:r>
        <w:rPr>
          <w:i/>
          <w:iCs/>
          <w:sz w:val="27"/>
          <w:szCs w:val="27"/>
        </w:rPr>
        <w:t xml:space="preserve"> năm </w:t>
      </w:r>
      <w:r w:rsidRPr="00CC592D">
        <w:rPr>
          <w:i/>
          <w:iCs/>
          <w:sz w:val="27"/>
          <w:szCs w:val="27"/>
        </w:rPr>
        <w:t>2022 của Hội đồ</w:t>
      </w:r>
      <w:r w:rsidR="00FA3F4C">
        <w:rPr>
          <w:i/>
          <w:iCs/>
          <w:sz w:val="27"/>
          <w:szCs w:val="27"/>
        </w:rPr>
        <w:t>ng t</w:t>
      </w:r>
      <w:r w:rsidRPr="00CC592D">
        <w:rPr>
          <w:i/>
          <w:iCs/>
          <w:sz w:val="27"/>
          <w:szCs w:val="27"/>
        </w:rPr>
        <w:t>rường Trường Đại học Bạc Liêu về việc thông qua mức học phí từ năm học 2022-2023 đến năm học 2025-2026;</w:t>
      </w:r>
    </w:p>
    <w:p w14:paraId="09CA385A" w14:textId="77777777" w:rsidR="00CE377F" w:rsidRPr="00CC592D" w:rsidRDefault="00286A9B" w:rsidP="00203356">
      <w:pPr>
        <w:spacing w:beforeLines="60" w:before="144" w:afterLines="60" w:after="144"/>
        <w:ind w:firstLine="720"/>
        <w:jc w:val="both"/>
        <w:rPr>
          <w:i/>
          <w:spacing w:val="-8"/>
          <w:sz w:val="27"/>
          <w:szCs w:val="27"/>
        </w:rPr>
      </w:pPr>
      <w:r w:rsidRPr="00CC592D">
        <w:rPr>
          <w:i/>
          <w:spacing w:val="-8"/>
          <w:sz w:val="27"/>
          <w:szCs w:val="27"/>
        </w:rPr>
        <w:t>Theo</w:t>
      </w:r>
      <w:r w:rsidR="00CE377F" w:rsidRPr="00CC592D">
        <w:rPr>
          <w:i/>
          <w:spacing w:val="-8"/>
          <w:sz w:val="27"/>
          <w:szCs w:val="27"/>
        </w:rPr>
        <w:t xml:space="preserve"> đề nghị của </w:t>
      </w:r>
      <w:r w:rsidR="00A62166" w:rsidRPr="00CC592D">
        <w:rPr>
          <w:i/>
          <w:spacing w:val="-8"/>
          <w:sz w:val="27"/>
          <w:szCs w:val="27"/>
        </w:rPr>
        <w:t xml:space="preserve">Trưởng </w:t>
      </w:r>
      <w:r w:rsidR="00CE377F" w:rsidRPr="00CC592D">
        <w:rPr>
          <w:i/>
          <w:spacing w:val="-8"/>
          <w:sz w:val="27"/>
          <w:szCs w:val="27"/>
        </w:rPr>
        <w:t xml:space="preserve">Phòng Đào tạo và </w:t>
      </w:r>
      <w:r w:rsidR="00A62166" w:rsidRPr="00CC592D">
        <w:rPr>
          <w:i/>
          <w:spacing w:val="-8"/>
          <w:sz w:val="27"/>
          <w:szCs w:val="27"/>
        </w:rPr>
        <w:t xml:space="preserve">Trưởng </w:t>
      </w:r>
      <w:r w:rsidR="00CE377F" w:rsidRPr="00CC592D">
        <w:rPr>
          <w:i/>
          <w:spacing w:val="-8"/>
          <w:sz w:val="27"/>
          <w:szCs w:val="27"/>
        </w:rPr>
        <w:t>Phòng Kế hoạch – Tài chính,</w:t>
      </w:r>
    </w:p>
    <w:p w14:paraId="2DE07BE2" w14:textId="77777777" w:rsidR="00E210F4" w:rsidRPr="00CC592D" w:rsidRDefault="00E210F4" w:rsidP="00203356">
      <w:pPr>
        <w:spacing w:beforeLines="60" w:before="144" w:afterLines="60" w:after="144"/>
        <w:jc w:val="center"/>
        <w:rPr>
          <w:b/>
          <w:sz w:val="27"/>
          <w:szCs w:val="27"/>
        </w:rPr>
      </w:pPr>
      <w:r w:rsidRPr="00CC592D">
        <w:rPr>
          <w:b/>
          <w:sz w:val="27"/>
          <w:szCs w:val="27"/>
        </w:rPr>
        <w:t>QUYẾT ĐỊNH:</w:t>
      </w:r>
    </w:p>
    <w:p w14:paraId="17FD66DE" w14:textId="77777777" w:rsidR="003A514F" w:rsidRPr="00CC592D" w:rsidRDefault="00E210F4" w:rsidP="00203356">
      <w:pPr>
        <w:spacing w:beforeLines="60" w:before="144" w:afterLines="60" w:after="144"/>
        <w:ind w:firstLine="720"/>
        <w:jc w:val="both"/>
        <w:rPr>
          <w:i/>
          <w:sz w:val="27"/>
          <w:szCs w:val="27"/>
        </w:rPr>
      </w:pPr>
      <w:r w:rsidRPr="00CC592D">
        <w:rPr>
          <w:b/>
          <w:sz w:val="27"/>
          <w:szCs w:val="27"/>
        </w:rPr>
        <w:t>Điều 1.</w:t>
      </w:r>
      <w:r w:rsidRPr="00CC592D">
        <w:rPr>
          <w:sz w:val="27"/>
          <w:szCs w:val="27"/>
        </w:rPr>
        <w:t xml:space="preserve"> </w:t>
      </w:r>
      <w:r w:rsidR="003A514F" w:rsidRPr="00CC592D">
        <w:rPr>
          <w:sz w:val="27"/>
          <w:szCs w:val="27"/>
        </w:rPr>
        <w:t xml:space="preserve">Ban hành quy định mức thu học phí đối với các hệ đào tạo trình độ đại học, cao đẳng chính quy năm học 2023-2024 </w:t>
      </w:r>
      <w:r w:rsidR="003A514F" w:rsidRPr="00CC592D">
        <w:rPr>
          <w:i/>
          <w:sz w:val="27"/>
          <w:szCs w:val="27"/>
        </w:rPr>
        <w:t>(có phụ lục kèm theo).</w:t>
      </w:r>
    </w:p>
    <w:p w14:paraId="6F601D59" w14:textId="77777777" w:rsidR="004E62F6" w:rsidRPr="00CC592D" w:rsidRDefault="00E210F4" w:rsidP="00203356">
      <w:pPr>
        <w:spacing w:beforeLines="60" w:before="144" w:afterLines="60" w:after="144"/>
        <w:ind w:firstLine="720"/>
        <w:jc w:val="both"/>
        <w:rPr>
          <w:sz w:val="27"/>
          <w:szCs w:val="27"/>
        </w:rPr>
      </w:pPr>
      <w:r w:rsidRPr="00CC592D">
        <w:rPr>
          <w:b/>
          <w:sz w:val="27"/>
          <w:szCs w:val="27"/>
        </w:rPr>
        <w:t>Điều 2.</w:t>
      </w:r>
      <w:r w:rsidRPr="00CC592D">
        <w:rPr>
          <w:sz w:val="27"/>
          <w:szCs w:val="27"/>
        </w:rPr>
        <w:t xml:space="preserve"> Sinh viên đóng học phí làm 2 đợt</w:t>
      </w:r>
      <w:r w:rsidR="0071534F" w:rsidRPr="00CC592D">
        <w:rPr>
          <w:sz w:val="27"/>
          <w:szCs w:val="27"/>
        </w:rPr>
        <w:t>, m</w:t>
      </w:r>
      <w:r w:rsidRPr="00CC592D">
        <w:rPr>
          <w:sz w:val="27"/>
          <w:szCs w:val="27"/>
        </w:rPr>
        <w:t xml:space="preserve">ỗi đợt sinh viên đóng 50% mức học phí/năm vào đầu mỗi học kỳ. </w:t>
      </w:r>
    </w:p>
    <w:p w14:paraId="5552E334" w14:textId="77777777" w:rsidR="003A514F" w:rsidRPr="00CC592D" w:rsidRDefault="003A514F" w:rsidP="00203356">
      <w:pPr>
        <w:spacing w:beforeLines="60" w:before="144" w:afterLines="60" w:after="144"/>
        <w:ind w:firstLine="720"/>
        <w:jc w:val="both"/>
        <w:rPr>
          <w:sz w:val="27"/>
          <w:szCs w:val="27"/>
        </w:rPr>
      </w:pPr>
      <w:r w:rsidRPr="00CC592D">
        <w:rPr>
          <w:sz w:val="27"/>
          <w:szCs w:val="27"/>
        </w:rPr>
        <w:t xml:space="preserve">Sinh viên ngành Sư phạm, Sinh viên thuộc diện miễn hoặc giảm học phí thực hiện theo quy định hiện hành. </w:t>
      </w:r>
    </w:p>
    <w:p w14:paraId="67E3361A" w14:textId="77777777" w:rsidR="009704A6" w:rsidRPr="00CC592D" w:rsidRDefault="00E210F4" w:rsidP="00203356">
      <w:pPr>
        <w:spacing w:beforeLines="60" w:before="144" w:afterLines="60" w:after="144"/>
        <w:ind w:firstLine="720"/>
        <w:jc w:val="both"/>
        <w:rPr>
          <w:sz w:val="27"/>
          <w:szCs w:val="27"/>
        </w:rPr>
      </w:pPr>
      <w:r w:rsidRPr="00CC592D">
        <w:rPr>
          <w:b/>
          <w:sz w:val="27"/>
          <w:szCs w:val="27"/>
        </w:rPr>
        <w:t>Điều</w:t>
      </w:r>
      <w:r w:rsidR="00286A9B" w:rsidRPr="00CC592D">
        <w:rPr>
          <w:b/>
          <w:sz w:val="27"/>
          <w:szCs w:val="27"/>
        </w:rPr>
        <w:t xml:space="preserve"> </w:t>
      </w:r>
      <w:r w:rsidR="00CE14F3" w:rsidRPr="00CC592D">
        <w:rPr>
          <w:b/>
          <w:sz w:val="27"/>
          <w:szCs w:val="27"/>
        </w:rPr>
        <w:t>3</w:t>
      </w:r>
      <w:r w:rsidRPr="00CC592D">
        <w:rPr>
          <w:b/>
          <w:sz w:val="27"/>
          <w:szCs w:val="27"/>
        </w:rPr>
        <w:t>.</w:t>
      </w:r>
      <w:r w:rsidR="00286A9B" w:rsidRPr="00CC592D">
        <w:rPr>
          <w:b/>
          <w:sz w:val="27"/>
          <w:szCs w:val="27"/>
        </w:rPr>
        <w:t xml:space="preserve"> </w:t>
      </w:r>
      <w:r w:rsidR="008A132B" w:rsidRPr="00CC592D">
        <w:rPr>
          <w:sz w:val="27"/>
          <w:szCs w:val="27"/>
        </w:rPr>
        <w:t xml:space="preserve">Trưởng các đơn vị thuộc </w:t>
      </w:r>
      <w:r w:rsidR="004E62F6" w:rsidRPr="00CC592D">
        <w:rPr>
          <w:sz w:val="27"/>
          <w:szCs w:val="27"/>
        </w:rPr>
        <w:t xml:space="preserve">trường </w:t>
      </w:r>
      <w:r w:rsidR="009704A6" w:rsidRPr="00CC592D">
        <w:rPr>
          <w:sz w:val="27"/>
          <w:szCs w:val="27"/>
        </w:rPr>
        <w:t xml:space="preserve">và </w:t>
      </w:r>
      <w:r w:rsidR="00293E22" w:rsidRPr="00CC592D">
        <w:rPr>
          <w:sz w:val="27"/>
          <w:szCs w:val="27"/>
        </w:rPr>
        <w:t xml:space="preserve">các cá nhân có liên quan </w:t>
      </w:r>
      <w:r w:rsidR="009704A6" w:rsidRPr="00CC592D">
        <w:rPr>
          <w:sz w:val="27"/>
          <w:szCs w:val="27"/>
        </w:rPr>
        <w:t>chịu trách nhiệm</w:t>
      </w:r>
      <w:r w:rsidRPr="00CC592D">
        <w:rPr>
          <w:sz w:val="27"/>
          <w:szCs w:val="27"/>
        </w:rPr>
        <w:t xml:space="preserve"> </w:t>
      </w:r>
      <w:r w:rsidR="009704A6" w:rsidRPr="00CC592D">
        <w:rPr>
          <w:sz w:val="27"/>
          <w:szCs w:val="27"/>
        </w:rPr>
        <w:t xml:space="preserve">thi hành </w:t>
      </w:r>
      <w:r w:rsidRPr="00CC592D">
        <w:rPr>
          <w:sz w:val="27"/>
          <w:szCs w:val="27"/>
        </w:rPr>
        <w:t>Quyết định</w:t>
      </w:r>
      <w:r w:rsidR="00B1710C" w:rsidRPr="00CC592D">
        <w:rPr>
          <w:sz w:val="27"/>
          <w:szCs w:val="27"/>
        </w:rPr>
        <w:t xml:space="preserve"> này</w:t>
      </w:r>
      <w:r w:rsidR="009704A6" w:rsidRPr="00CC592D">
        <w:rPr>
          <w:sz w:val="27"/>
          <w:szCs w:val="27"/>
        </w:rPr>
        <w:t>.</w:t>
      </w:r>
      <w:r w:rsidR="00FE5413" w:rsidRPr="00CC592D">
        <w:rPr>
          <w:sz w:val="27"/>
          <w:szCs w:val="27"/>
        </w:rPr>
        <w:tab/>
      </w:r>
    </w:p>
    <w:p w14:paraId="129F7916" w14:textId="77777777" w:rsidR="00E210F4" w:rsidRPr="00CC592D" w:rsidRDefault="009704A6" w:rsidP="00203356">
      <w:pPr>
        <w:spacing w:beforeLines="60" w:before="144" w:afterLines="60" w:after="144"/>
        <w:ind w:firstLine="720"/>
        <w:jc w:val="both"/>
        <w:rPr>
          <w:sz w:val="27"/>
          <w:szCs w:val="27"/>
        </w:rPr>
      </w:pPr>
      <w:r w:rsidRPr="00CC592D">
        <w:rPr>
          <w:sz w:val="27"/>
          <w:szCs w:val="27"/>
        </w:rPr>
        <w:t xml:space="preserve">Quyết định này có hiệu lực </w:t>
      </w:r>
      <w:r w:rsidR="009A1226" w:rsidRPr="00CC592D">
        <w:rPr>
          <w:sz w:val="27"/>
          <w:szCs w:val="27"/>
        </w:rPr>
        <w:t>thi hành trong năm học 2</w:t>
      </w:r>
      <w:r w:rsidR="007B387B" w:rsidRPr="00CC592D">
        <w:rPr>
          <w:sz w:val="27"/>
          <w:szCs w:val="27"/>
        </w:rPr>
        <w:t>02</w:t>
      </w:r>
      <w:r w:rsidR="00CE14F3" w:rsidRPr="00CC592D">
        <w:rPr>
          <w:sz w:val="27"/>
          <w:szCs w:val="27"/>
        </w:rPr>
        <w:t>3</w:t>
      </w:r>
      <w:r w:rsidR="000C5409" w:rsidRPr="00CC592D">
        <w:rPr>
          <w:sz w:val="27"/>
          <w:szCs w:val="27"/>
        </w:rPr>
        <w:t>-202</w:t>
      </w:r>
      <w:r w:rsidR="00CE14F3" w:rsidRPr="00CC592D">
        <w:rPr>
          <w:sz w:val="27"/>
          <w:szCs w:val="27"/>
        </w:rPr>
        <w:t>4</w:t>
      </w:r>
      <w:r w:rsidRPr="00CC592D">
        <w:rPr>
          <w:sz w:val="27"/>
          <w:szCs w:val="27"/>
        </w:rPr>
        <w:t>./.</w:t>
      </w:r>
    </w:p>
    <w:p w14:paraId="0AF4FB37" w14:textId="77777777" w:rsidR="009704A6" w:rsidRPr="003741A7" w:rsidRDefault="009704A6" w:rsidP="0071534F">
      <w:pPr>
        <w:rPr>
          <w:b/>
          <w:i/>
          <w:sz w:val="4"/>
          <w:szCs w:val="8"/>
        </w:rPr>
      </w:pPr>
    </w:p>
    <w:p w14:paraId="735625A0" w14:textId="77777777" w:rsidR="0071534F" w:rsidRPr="00D06E68" w:rsidRDefault="0071534F" w:rsidP="0071534F">
      <w:pPr>
        <w:rPr>
          <w:b/>
          <w:sz w:val="26"/>
          <w:szCs w:val="28"/>
        </w:rPr>
      </w:pPr>
      <w:r w:rsidRPr="00CC592D">
        <w:rPr>
          <w:b/>
          <w:i/>
          <w:sz w:val="26"/>
          <w:szCs w:val="28"/>
        </w:rPr>
        <w:t>Nơi nhận:</w:t>
      </w:r>
      <w:r w:rsidRPr="00CC592D">
        <w:rPr>
          <w:b/>
          <w:sz w:val="26"/>
          <w:szCs w:val="28"/>
        </w:rPr>
        <w:t xml:space="preserve"> </w:t>
      </w:r>
      <w:r w:rsidRPr="00D06E68">
        <w:rPr>
          <w:b/>
          <w:sz w:val="26"/>
          <w:szCs w:val="28"/>
        </w:rPr>
        <w:tab/>
      </w:r>
      <w:r w:rsidRPr="00D06E68">
        <w:rPr>
          <w:b/>
          <w:sz w:val="26"/>
          <w:szCs w:val="28"/>
        </w:rPr>
        <w:tab/>
      </w:r>
      <w:r w:rsidRPr="00D06E68">
        <w:rPr>
          <w:b/>
          <w:sz w:val="26"/>
          <w:szCs w:val="28"/>
        </w:rPr>
        <w:tab/>
      </w:r>
      <w:r w:rsidRPr="00D06E68">
        <w:rPr>
          <w:b/>
          <w:sz w:val="26"/>
          <w:szCs w:val="28"/>
        </w:rPr>
        <w:tab/>
      </w:r>
      <w:r w:rsidRPr="00D06E68">
        <w:rPr>
          <w:b/>
          <w:sz w:val="26"/>
          <w:szCs w:val="28"/>
        </w:rPr>
        <w:tab/>
      </w:r>
      <w:r w:rsidRPr="00D06E68">
        <w:rPr>
          <w:b/>
          <w:sz w:val="26"/>
          <w:szCs w:val="28"/>
        </w:rPr>
        <w:tab/>
      </w:r>
      <w:r w:rsidRPr="00D06E68">
        <w:rPr>
          <w:b/>
          <w:sz w:val="26"/>
          <w:szCs w:val="28"/>
        </w:rPr>
        <w:tab/>
        <w:t>HIỆU TRƯỞNG</w:t>
      </w:r>
    </w:p>
    <w:p w14:paraId="4AEE5140" w14:textId="77777777" w:rsidR="0071534F" w:rsidRDefault="00286A9B" w:rsidP="0071534F">
      <w:pPr>
        <w:rPr>
          <w:sz w:val="22"/>
        </w:rPr>
      </w:pPr>
      <w:r>
        <w:rPr>
          <w:sz w:val="22"/>
        </w:rPr>
        <w:t>- Như Đ</w:t>
      </w:r>
      <w:r w:rsidR="0071534F" w:rsidRPr="00631093">
        <w:rPr>
          <w:sz w:val="22"/>
        </w:rPr>
        <w:t xml:space="preserve">iều </w:t>
      </w:r>
      <w:r w:rsidR="003A514F">
        <w:rPr>
          <w:sz w:val="22"/>
        </w:rPr>
        <w:t>3</w:t>
      </w:r>
      <w:r w:rsidR="0071534F" w:rsidRPr="00631093">
        <w:rPr>
          <w:sz w:val="22"/>
        </w:rPr>
        <w:t>;</w:t>
      </w:r>
    </w:p>
    <w:p w14:paraId="33AFF445" w14:textId="77777777" w:rsidR="00203356" w:rsidRPr="00631093" w:rsidRDefault="00203356" w:rsidP="00203356">
      <w:pPr>
        <w:rPr>
          <w:sz w:val="22"/>
        </w:rPr>
      </w:pPr>
      <w:r w:rsidRPr="00631093">
        <w:rPr>
          <w:sz w:val="22"/>
        </w:rPr>
        <w:t>- BGH</w:t>
      </w:r>
      <w:r>
        <w:rPr>
          <w:sz w:val="22"/>
        </w:rPr>
        <w:t xml:space="preserve"> (để báo cáo)</w:t>
      </w:r>
      <w:r w:rsidRPr="00631093">
        <w:rPr>
          <w:sz w:val="22"/>
        </w:rPr>
        <w:t>;</w:t>
      </w:r>
    </w:p>
    <w:p w14:paraId="003AC3C0" w14:textId="77777777" w:rsidR="0071534F" w:rsidRDefault="0071534F" w:rsidP="007A2DE4">
      <w:pPr>
        <w:tabs>
          <w:tab w:val="center" w:pos="4536"/>
        </w:tabs>
        <w:rPr>
          <w:sz w:val="18"/>
        </w:rPr>
      </w:pPr>
      <w:r w:rsidRPr="00631093">
        <w:rPr>
          <w:sz w:val="22"/>
        </w:rPr>
        <w:t xml:space="preserve">- Lưu: </w:t>
      </w:r>
      <w:r>
        <w:rPr>
          <w:sz w:val="22"/>
        </w:rPr>
        <w:t>VT</w:t>
      </w:r>
      <w:r w:rsidRPr="00D06E68">
        <w:rPr>
          <w:sz w:val="18"/>
        </w:rPr>
        <w:t>.</w:t>
      </w:r>
      <w:r w:rsidR="007A2DE4">
        <w:rPr>
          <w:sz w:val="18"/>
        </w:rPr>
        <w:tab/>
      </w:r>
    </w:p>
    <w:p w14:paraId="69745791" w14:textId="77777777" w:rsidR="00203356" w:rsidRDefault="00203356" w:rsidP="00203356">
      <w:pPr>
        <w:jc w:val="center"/>
        <w:rPr>
          <w:b/>
          <w:sz w:val="28"/>
          <w:szCs w:val="28"/>
        </w:rPr>
      </w:pPr>
    </w:p>
    <w:p w14:paraId="2F504612" w14:textId="77777777" w:rsidR="00737934" w:rsidRPr="00737934" w:rsidRDefault="00737934" w:rsidP="00203356">
      <w:pPr>
        <w:jc w:val="center"/>
        <w:rPr>
          <w:b/>
          <w:sz w:val="28"/>
          <w:szCs w:val="28"/>
        </w:rPr>
      </w:pPr>
      <w:r w:rsidRPr="00737934">
        <w:rPr>
          <w:b/>
          <w:sz w:val="28"/>
          <w:szCs w:val="28"/>
        </w:rPr>
        <w:lastRenderedPageBreak/>
        <w:t>Phụ lục</w:t>
      </w:r>
    </w:p>
    <w:p w14:paraId="359CF416" w14:textId="77B88930" w:rsidR="00CD0870" w:rsidRPr="00CC592D" w:rsidRDefault="00CD0870" w:rsidP="008E112C">
      <w:pPr>
        <w:tabs>
          <w:tab w:val="center" w:pos="4536"/>
        </w:tabs>
        <w:spacing w:before="240"/>
        <w:jc w:val="center"/>
        <w:rPr>
          <w:i/>
          <w:sz w:val="26"/>
          <w:szCs w:val="26"/>
        </w:rPr>
      </w:pPr>
      <w:r w:rsidRPr="00CC592D">
        <w:rPr>
          <w:i/>
          <w:sz w:val="26"/>
          <w:szCs w:val="26"/>
        </w:rPr>
        <w:t>(</w:t>
      </w:r>
      <w:r w:rsidR="00737934" w:rsidRPr="00CC592D">
        <w:rPr>
          <w:i/>
          <w:sz w:val="26"/>
          <w:szCs w:val="26"/>
        </w:rPr>
        <w:t>Kèm theo quyết định số:</w:t>
      </w:r>
      <w:r w:rsidR="00FA3F4C">
        <w:rPr>
          <w:i/>
          <w:sz w:val="26"/>
          <w:szCs w:val="26"/>
        </w:rPr>
        <w:t xml:space="preserve"> 759</w:t>
      </w:r>
      <w:r w:rsidR="00737934" w:rsidRPr="00CC592D">
        <w:rPr>
          <w:i/>
          <w:sz w:val="26"/>
          <w:szCs w:val="26"/>
        </w:rPr>
        <w:t>/QĐ-ĐHBL ngày</w:t>
      </w:r>
      <w:r w:rsidR="00FA3F4C">
        <w:rPr>
          <w:i/>
          <w:sz w:val="26"/>
          <w:szCs w:val="26"/>
        </w:rPr>
        <w:t xml:space="preserve"> 07</w:t>
      </w:r>
      <w:r w:rsidR="00737934" w:rsidRPr="00CC592D">
        <w:rPr>
          <w:i/>
          <w:sz w:val="26"/>
          <w:szCs w:val="26"/>
        </w:rPr>
        <w:t>/</w:t>
      </w:r>
      <w:r w:rsidR="00CE14F3" w:rsidRPr="00CC592D">
        <w:rPr>
          <w:i/>
          <w:sz w:val="26"/>
          <w:szCs w:val="26"/>
        </w:rPr>
        <w:t>12</w:t>
      </w:r>
      <w:r w:rsidR="00737934" w:rsidRPr="00CC592D">
        <w:rPr>
          <w:i/>
          <w:sz w:val="26"/>
          <w:szCs w:val="26"/>
        </w:rPr>
        <w:t>/202</w:t>
      </w:r>
      <w:r w:rsidR="00AF4037" w:rsidRPr="00CC592D">
        <w:rPr>
          <w:i/>
          <w:sz w:val="26"/>
          <w:szCs w:val="26"/>
        </w:rPr>
        <w:t>3</w:t>
      </w:r>
      <w:r w:rsidRPr="00CC592D">
        <w:rPr>
          <w:i/>
          <w:sz w:val="26"/>
          <w:szCs w:val="26"/>
        </w:rPr>
        <w:t xml:space="preserve"> </w:t>
      </w:r>
    </w:p>
    <w:p w14:paraId="614CB7C6" w14:textId="77777777" w:rsidR="003A514F" w:rsidRPr="00CC592D" w:rsidRDefault="00F37A37" w:rsidP="00F37A37">
      <w:pPr>
        <w:tabs>
          <w:tab w:val="center" w:pos="4536"/>
        </w:tabs>
        <w:jc w:val="center"/>
        <w:rPr>
          <w:i/>
          <w:sz w:val="26"/>
          <w:szCs w:val="26"/>
        </w:rPr>
      </w:pPr>
      <w:r w:rsidRPr="00CC592D">
        <w:rPr>
          <w:i/>
          <w:sz w:val="26"/>
          <w:szCs w:val="26"/>
        </w:rPr>
        <w:t xml:space="preserve">Quy định </w:t>
      </w:r>
      <w:r w:rsidR="00CD0870" w:rsidRPr="00CC592D">
        <w:rPr>
          <w:i/>
          <w:sz w:val="26"/>
          <w:szCs w:val="26"/>
        </w:rPr>
        <w:t xml:space="preserve">mức thu </w:t>
      </w:r>
      <w:r w:rsidRPr="00CC592D">
        <w:rPr>
          <w:i/>
          <w:sz w:val="26"/>
          <w:szCs w:val="26"/>
        </w:rPr>
        <w:t xml:space="preserve">học phí trình độ đại học, cao đẳng </w:t>
      </w:r>
      <w:r w:rsidR="003A514F" w:rsidRPr="00CC592D">
        <w:rPr>
          <w:i/>
          <w:sz w:val="26"/>
          <w:szCs w:val="26"/>
        </w:rPr>
        <w:t>chính quy</w:t>
      </w:r>
    </w:p>
    <w:p w14:paraId="57330138" w14:textId="77777777" w:rsidR="00737934" w:rsidRPr="00CC592D" w:rsidRDefault="00F37A37" w:rsidP="00F37A37">
      <w:pPr>
        <w:tabs>
          <w:tab w:val="center" w:pos="4536"/>
        </w:tabs>
        <w:jc w:val="center"/>
        <w:rPr>
          <w:i/>
          <w:sz w:val="26"/>
          <w:szCs w:val="26"/>
        </w:rPr>
      </w:pPr>
      <w:r w:rsidRPr="00CC592D">
        <w:rPr>
          <w:i/>
          <w:sz w:val="26"/>
          <w:szCs w:val="26"/>
        </w:rPr>
        <w:t xml:space="preserve"> năm học 202</w:t>
      </w:r>
      <w:r w:rsidR="00CE14F3" w:rsidRPr="00CC592D">
        <w:rPr>
          <w:i/>
          <w:sz w:val="26"/>
          <w:szCs w:val="26"/>
        </w:rPr>
        <w:t>3</w:t>
      </w:r>
      <w:r w:rsidRPr="00CC592D">
        <w:rPr>
          <w:i/>
          <w:sz w:val="26"/>
          <w:szCs w:val="26"/>
        </w:rPr>
        <w:t>-202</w:t>
      </w:r>
      <w:r w:rsidR="00CE14F3" w:rsidRPr="00CC592D">
        <w:rPr>
          <w:i/>
          <w:sz w:val="26"/>
          <w:szCs w:val="26"/>
        </w:rPr>
        <w:t>4</w:t>
      </w:r>
      <w:r w:rsidR="00CD0870" w:rsidRPr="00CC592D">
        <w:rPr>
          <w:i/>
          <w:sz w:val="26"/>
          <w:szCs w:val="26"/>
        </w:rPr>
        <w:t>)</w:t>
      </w:r>
    </w:p>
    <w:p w14:paraId="5AC29676" w14:textId="77777777" w:rsidR="004101DD" w:rsidRDefault="004101DD" w:rsidP="004101DD">
      <w:pPr>
        <w:spacing w:before="90" w:after="90"/>
        <w:ind w:firstLine="567"/>
        <w:jc w:val="both"/>
        <w:rPr>
          <w:b/>
          <w:sz w:val="26"/>
          <w:szCs w:val="26"/>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268"/>
      </w:tblGrid>
      <w:tr w:rsidR="004101DD" w:rsidRPr="00175D46" w14:paraId="712C3EE4" w14:textId="77777777" w:rsidTr="002E2F96">
        <w:trPr>
          <w:trHeight w:val="548"/>
        </w:trPr>
        <w:tc>
          <w:tcPr>
            <w:tcW w:w="6804" w:type="dxa"/>
          </w:tcPr>
          <w:p w14:paraId="761313E4" w14:textId="77777777" w:rsidR="004101DD" w:rsidRPr="00175D46" w:rsidRDefault="004101DD" w:rsidP="00DD2248">
            <w:pPr>
              <w:spacing w:before="240"/>
              <w:jc w:val="center"/>
              <w:rPr>
                <w:b/>
                <w:sz w:val="26"/>
                <w:szCs w:val="26"/>
              </w:rPr>
            </w:pPr>
            <w:r w:rsidRPr="00175D46">
              <w:rPr>
                <w:b/>
                <w:sz w:val="26"/>
                <w:szCs w:val="26"/>
              </w:rPr>
              <w:t>Khối ngành</w:t>
            </w:r>
          </w:p>
        </w:tc>
        <w:tc>
          <w:tcPr>
            <w:tcW w:w="2268" w:type="dxa"/>
            <w:vAlign w:val="center"/>
          </w:tcPr>
          <w:p w14:paraId="54EF08AA" w14:textId="77777777" w:rsidR="004101DD" w:rsidRPr="00175D46" w:rsidRDefault="004101DD" w:rsidP="00DD2248">
            <w:pPr>
              <w:spacing w:before="120" w:after="120" w:line="234" w:lineRule="atLeast"/>
              <w:jc w:val="both"/>
              <w:rPr>
                <w:b/>
                <w:sz w:val="26"/>
                <w:szCs w:val="26"/>
              </w:rPr>
            </w:pPr>
            <w:r w:rsidRPr="00175D46">
              <w:rPr>
                <w:b/>
                <w:bCs/>
                <w:sz w:val="26"/>
                <w:szCs w:val="26"/>
              </w:rPr>
              <w:t xml:space="preserve">Mức học phí/năm </w:t>
            </w:r>
          </w:p>
        </w:tc>
      </w:tr>
      <w:tr w:rsidR="004101DD" w:rsidRPr="009B07F1" w14:paraId="76D87640" w14:textId="77777777" w:rsidTr="002E2F96">
        <w:trPr>
          <w:trHeight w:val="460"/>
        </w:trPr>
        <w:tc>
          <w:tcPr>
            <w:tcW w:w="6804" w:type="dxa"/>
          </w:tcPr>
          <w:p w14:paraId="4975A890" w14:textId="77777777" w:rsidR="004101DD" w:rsidRPr="009B07F1" w:rsidRDefault="004101DD" w:rsidP="008B7CE8">
            <w:pPr>
              <w:spacing w:before="240"/>
              <w:rPr>
                <w:sz w:val="26"/>
                <w:szCs w:val="26"/>
              </w:rPr>
            </w:pPr>
            <w:r w:rsidRPr="009B07F1">
              <w:rPr>
                <w:sz w:val="26"/>
                <w:szCs w:val="26"/>
              </w:rPr>
              <w:t>1. Cao đẳng Giáo dục Mầm non</w:t>
            </w:r>
          </w:p>
        </w:tc>
        <w:tc>
          <w:tcPr>
            <w:tcW w:w="2268" w:type="dxa"/>
            <w:vAlign w:val="center"/>
          </w:tcPr>
          <w:p w14:paraId="41D08058" w14:textId="77777777" w:rsidR="004101DD" w:rsidRPr="009B07F1" w:rsidRDefault="004101DD" w:rsidP="008B7CE8">
            <w:pPr>
              <w:spacing w:before="240" w:after="120" w:line="234" w:lineRule="atLeast"/>
              <w:jc w:val="right"/>
              <w:rPr>
                <w:bCs/>
                <w:sz w:val="26"/>
                <w:szCs w:val="26"/>
              </w:rPr>
            </w:pPr>
            <w:r w:rsidRPr="009B07F1">
              <w:rPr>
                <w:bCs/>
                <w:sz w:val="26"/>
                <w:szCs w:val="26"/>
              </w:rPr>
              <w:t>9.100.000đ</w:t>
            </w:r>
          </w:p>
        </w:tc>
      </w:tr>
      <w:tr w:rsidR="004101DD" w:rsidRPr="009B07F1" w14:paraId="40E3BF98" w14:textId="77777777" w:rsidTr="00C32FBB">
        <w:trPr>
          <w:trHeight w:val="181"/>
        </w:trPr>
        <w:tc>
          <w:tcPr>
            <w:tcW w:w="6804" w:type="dxa"/>
          </w:tcPr>
          <w:p w14:paraId="693D5D9F" w14:textId="77777777" w:rsidR="004101DD" w:rsidRPr="009B07F1" w:rsidRDefault="00C32FBB" w:rsidP="008B7CE8">
            <w:pPr>
              <w:spacing w:before="240"/>
              <w:rPr>
                <w:sz w:val="26"/>
                <w:szCs w:val="26"/>
              </w:rPr>
            </w:pPr>
            <w:r w:rsidRPr="009B07F1">
              <w:rPr>
                <w:sz w:val="26"/>
                <w:szCs w:val="26"/>
              </w:rPr>
              <w:t>2. Đại học</w:t>
            </w:r>
          </w:p>
        </w:tc>
        <w:tc>
          <w:tcPr>
            <w:tcW w:w="2268" w:type="dxa"/>
            <w:vAlign w:val="center"/>
          </w:tcPr>
          <w:p w14:paraId="723D9E03" w14:textId="77777777" w:rsidR="004101DD" w:rsidRPr="009B07F1" w:rsidRDefault="004101DD" w:rsidP="00DD2248">
            <w:pPr>
              <w:spacing w:after="120" w:line="234" w:lineRule="atLeast"/>
              <w:jc w:val="center"/>
              <w:rPr>
                <w:bCs/>
                <w:sz w:val="26"/>
                <w:szCs w:val="26"/>
                <w:lang w:val="vi-VN"/>
              </w:rPr>
            </w:pPr>
          </w:p>
        </w:tc>
      </w:tr>
      <w:tr w:rsidR="004101DD" w:rsidRPr="00175D46" w14:paraId="4DF49CAA" w14:textId="77777777" w:rsidTr="002E2F96">
        <w:trPr>
          <w:trHeight w:val="217"/>
        </w:trPr>
        <w:tc>
          <w:tcPr>
            <w:tcW w:w="6804" w:type="dxa"/>
            <w:vAlign w:val="center"/>
          </w:tcPr>
          <w:p w14:paraId="7C39F046" w14:textId="77777777" w:rsidR="004101DD" w:rsidRPr="00175D46" w:rsidRDefault="004101DD" w:rsidP="008B7CE8">
            <w:pPr>
              <w:spacing w:before="240" w:after="120" w:line="234" w:lineRule="atLeast"/>
              <w:jc w:val="both"/>
              <w:rPr>
                <w:b/>
                <w:sz w:val="26"/>
                <w:szCs w:val="26"/>
              </w:rPr>
            </w:pPr>
            <w:r>
              <w:rPr>
                <w:sz w:val="26"/>
                <w:szCs w:val="26"/>
              </w:rPr>
              <w:t xml:space="preserve">- </w:t>
            </w:r>
            <w:r w:rsidRPr="00175D46">
              <w:rPr>
                <w:sz w:val="26"/>
                <w:szCs w:val="26"/>
                <w:lang w:val="vi-VN"/>
              </w:rPr>
              <w:t xml:space="preserve">Khối ngành I: </w:t>
            </w:r>
            <w:r w:rsidRPr="00175D46">
              <w:rPr>
                <w:sz w:val="26"/>
                <w:szCs w:val="26"/>
              </w:rPr>
              <w:t>Sư phạm Sinh, Sư phạm Toán, Sư phạm Hóa</w:t>
            </w:r>
            <w:r>
              <w:rPr>
                <w:sz w:val="26"/>
                <w:szCs w:val="26"/>
              </w:rPr>
              <w:t>, Giáo dục tiểu học</w:t>
            </w:r>
            <w:bookmarkStart w:id="0" w:name="_GoBack"/>
            <w:bookmarkEnd w:id="0"/>
          </w:p>
        </w:tc>
        <w:tc>
          <w:tcPr>
            <w:tcW w:w="2268" w:type="dxa"/>
            <w:vAlign w:val="center"/>
          </w:tcPr>
          <w:p w14:paraId="55C3A743" w14:textId="77777777" w:rsidR="004101DD" w:rsidRPr="00175D46" w:rsidRDefault="004101DD" w:rsidP="00DD2248">
            <w:pPr>
              <w:spacing w:after="120" w:line="234" w:lineRule="atLeast"/>
              <w:jc w:val="right"/>
              <w:rPr>
                <w:b/>
                <w:sz w:val="26"/>
                <w:szCs w:val="26"/>
              </w:rPr>
            </w:pPr>
            <w:r>
              <w:rPr>
                <w:sz w:val="26"/>
                <w:szCs w:val="26"/>
              </w:rPr>
              <w:t>11.4</w:t>
            </w:r>
            <w:r w:rsidRPr="00175D46">
              <w:rPr>
                <w:sz w:val="26"/>
                <w:szCs w:val="26"/>
              </w:rPr>
              <w:t>00.000đ</w:t>
            </w:r>
          </w:p>
        </w:tc>
      </w:tr>
      <w:tr w:rsidR="004101DD" w:rsidRPr="00175D46" w14:paraId="68625BFF" w14:textId="77777777" w:rsidTr="002E2F96">
        <w:trPr>
          <w:trHeight w:val="217"/>
        </w:trPr>
        <w:tc>
          <w:tcPr>
            <w:tcW w:w="6804" w:type="dxa"/>
            <w:vAlign w:val="center"/>
          </w:tcPr>
          <w:p w14:paraId="3C2B121B" w14:textId="77777777" w:rsidR="004101DD" w:rsidRPr="00175D46" w:rsidRDefault="004101DD" w:rsidP="008B7CE8">
            <w:pPr>
              <w:spacing w:before="240" w:after="120" w:line="234" w:lineRule="atLeast"/>
              <w:jc w:val="both"/>
              <w:rPr>
                <w:b/>
                <w:sz w:val="26"/>
                <w:szCs w:val="26"/>
              </w:rPr>
            </w:pPr>
            <w:r>
              <w:rPr>
                <w:sz w:val="26"/>
                <w:szCs w:val="26"/>
              </w:rPr>
              <w:t xml:space="preserve">- </w:t>
            </w:r>
            <w:r w:rsidRPr="00175D46">
              <w:rPr>
                <w:sz w:val="26"/>
                <w:szCs w:val="26"/>
                <w:lang w:val="vi-VN"/>
              </w:rPr>
              <w:t xml:space="preserve">Khối ngành III: </w:t>
            </w:r>
            <w:r w:rsidRPr="00175D46">
              <w:rPr>
                <w:sz w:val="26"/>
                <w:szCs w:val="26"/>
              </w:rPr>
              <w:t xml:space="preserve">Kế toán, Quản trị kinh doanh, Tài chính -Ngân hàng </w:t>
            </w:r>
          </w:p>
        </w:tc>
        <w:tc>
          <w:tcPr>
            <w:tcW w:w="2268" w:type="dxa"/>
            <w:vAlign w:val="center"/>
          </w:tcPr>
          <w:p w14:paraId="5B62624F" w14:textId="77777777" w:rsidR="004101DD" w:rsidRPr="00175D46" w:rsidRDefault="004101DD" w:rsidP="00DD2248">
            <w:pPr>
              <w:spacing w:after="120" w:line="234" w:lineRule="atLeast"/>
              <w:jc w:val="right"/>
              <w:rPr>
                <w:b/>
                <w:sz w:val="26"/>
                <w:szCs w:val="26"/>
              </w:rPr>
            </w:pPr>
            <w:r>
              <w:rPr>
                <w:sz w:val="26"/>
                <w:szCs w:val="26"/>
              </w:rPr>
              <w:t>11.4</w:t>
            </w:r>
            <w:r w:rsidRPr="00175D46">
              <w:rPr>
                <w:sz w:val="26"/>
                <w:szCs w:val="26"/>
              </w:rPr>
              <w:t>00.000đ</w:t>
            </w:r>
          </w:p>
        </w:tc>
      </w:tr>
      <w:tr w:rsidR="004101DD" w:rsidRPr="00175D46" w14:paraId="12877F8B" w14:textId="77777777" w:rsidTr="002E2F96">
        <w:trPr>
          <w:trHeight w:val="217"/>
        </w:trPr>
        <w:tc>
          <w:tcPr>
            <w:tcW w:w="6804" w:type="dxa"/>
            <w:vAlign w:val="center"/>
          </w:tcPr>
          <w:p w14:paraId="207023AD" w14:textId="77777777" w:rsidR="004101DD" w:rsidRPr="00175D46" w:rsidRDefault="004101DD" w:rsidP="008B7CE8">
            <w:pPr>
              <w:spacing w:before="240" w:after="120" w:line="234" w:lineRule="atLeast"/>
              <w:jc w:val="both"/>
              <w:rPr>
                <w:b/>
                <w:sz w:val="26"/>
                <w:szCs w:val="26"/>
              </w:rPr>
            </w:pPr>
            <w:r>
              <w:rPr>
                <w:sz w:val="26"/>
                <w:szCs w:val="26"/>
              </w:rPr>
              <w:t xml:space="preserve">- </w:t>
            </w:r>
            <w:r w:rsidRPr="00175D46">
              <w:rPr>
                <w:sz w:val="26"/>
                <w:szCs w:val="26"/>
                <w:lang w:val="vi-VN"/>
              </w:rPr>
              <w:t xml:space="preserve">Khối ngành V: </w:t>
            </w:r>
            <w:r w:rsidRPr="00175D46">
              <w:rPr>
                <w:sz w:val="26"/>
                <w:szCs w:val="26"/>
              </w:rPr>
              <w:t>Bảo vệ thực vật, Nuôi trồng thủy sả</w:t>
            </w:r>
            <w:r>
              <w:rPr>
                <w:sz w:val="26"/>
                <w:szCs w:val="26"/>
              </w:rPr>
              <w:t xml:space="preserve">n, Chăn nuôi, </w:t>
            </w:r>
            <w:r w:rsidRPr="00175D46">
              <w:rPr>
                <w:sz w:val="26"/>
                <w:szCs w:val="26"/>
              </w:rPr>
              <w:t>Công nghệ thông tin</w:t>
            </w:r>
          </w:p>
        </w:tc>
        <w:tc>
          <w:tcPr>
            <w:tcW w:w="2268" w:type="dxa"/>
            <w:vAlign w:val="center"/>
          </w:tcPr>
          <w:p w14:paraId="091555C1" w14:textId="77777777" w:rsidR="004101DD" w:rsidRPr="00175D46" w:rsidRDefault="004101DD" w:rsidP="00DD2248">
            <w:pPr>
              <w:spacing w:after="120" w:line="234" w:lineRule="atLeast"/>
              <w:jc w:val="right"/>
              <w:rPr>
                <w:b/>
                <w:sz w:val="26"/>
                <w:szCs w:val="26"/>
              </w:rPr>
            </w:pPr>
            <w:r>
              <w:rPr>
                <w:sz w:val="26"/>
                <w:szCs w:val="26"/>
              </w:rPr>
              <w:t>13.600.000đ</w:t>
            </w:r>
          </w:p>
        </w:tc>
      </w:tr>
      <w:tr w:rsidR="004101DD" w:rsidRPr="00175D46" w14:paraId="719153C8" w14:textId="77777777" w:rsidTr="002E2F96">
        <w:trPr>
          <w:trHeight w:val="217"/>
        </w:trPr>
        <w:tc>
          <w:tcPr>
            <w:tcW w:w="6804" w:type="dxa"/>
            <w:vAlign w:val="center"/>
          </w:tcPr>
          <w:p w14:paraId="7334B456" w14:textId="77777777" w:rsidR="004101DD" w:rsidRPr="00A75F9D" w:rsidRDefault="004101DD" w:rsidP="008B7CE8">
            <w:pPr>
              <w:spacing w:before="240" w:after="120" w:line="234" w:lineRule="atLeast"/>
              <w:jc w:val="both"/>
              <w:rPr>
                <w:b/>
                <w:sz w:val="26"/>
                <w:szCs w:val="26"/>
              </w:rPr>
            </w:pPr>
            <w:r>
              <w:rPr>
                <w:sz w:val="26"/>
                <w:szCs w:val="26"/>
              </w:rPr>
              <w:t xml:space="preserve">- </w:t>
            </w:r>
            <w:r w:rsidRPr="00175D46">
              <w:rPr>
                <w:sz w:val="26"/>
                <w:szCs w:val="26"/>
                <w:lang w:val="vi-VN"/>
              </w:rPr>
              <w:t xml:space="preserve">Khối ngành VII: </w:t>
            </w:r>
            <w:r w:rsidRPr="00175D46">
              <w:rPr>
                <w:sz w:val="26"/>
                <w:szCs w:val="26"/>
              </w:rPr>
              <w:t xml:space="preserve">Tiếng việt và Văn hóa Việt Nam, Ngôn ngữ Anh, Khoa học </w:t>
            </w:r>
            <w:r w:rsidRPr="00175D46">
              <w:rPr>
                <w:sz w:val="26"/>
                <w:szCs w:val="26"/>
                <w:lang w:val="vi-VN"/>
              </w:rPr>
              <w:t>môi trường</w:t>
            </w:r>
          </w:p>
        </w:tc>
        <w:tc>
          <w:tcPr>
            <w:tcW w:w="2268" w:type="dxa"/>
            <w:vAlign w:val="center"/>
          </w:tcPr>
          <w:p w14:paraId="47F733F7" w14:textId="77777777" w:rsidR="004101DD" w:rsidRPr="00175D46" w:rsidRDefault="004101DD" w:rsidP="00DD2248">
            <w:pPr>
              <w:spacing w:after="120" w:line="234" w:lineRule="atLeast"/>
              <w:jc w:val="right"/>
              <w:rPr>
                <w:b/>
                <w:sz w:val="26"/>
                <w:szCs w:val="26"/>
              </w:rPr>
            </w:pPr>
            <w:r>
              <w:rPr>
                <w:sz w:val="26"/>
                <w:szCs w:val="26"/>
              </w:rPr>
              <w:t>11</w:t>
            </w:r>
            <w:r w:rsidRPr="00175D46">
              <w:rPr>
                <w:sz w:val="26"/>
                <w:szCs w:val="26"/>
              </w:rPr>
              <w:t>.000.000đ</w:t>
            </w:r>
          </w:p>
        </w:tc>
      </w:tr>
    </w:tbl>
    <w:p w14:paraId="6F4823AD" w14:textId="2C64E87B" w:rsidR="00EC669D" w:rsidRPr="00D94587" w:rsidRDefault="002376B9" w:rsidP="00206C1F">
      <w:pPr>
        <w:spacing w:before="120" w:line="276" w:lineRule="auto"/>
        <w:ind w:firstLine="720"/>
        <w:jc w:val="both"/>
        <w:rPr>
          <w:b/>
          <w:sz w:val="26"/>
          <w:szCs w:val="26"/>
        </w:rPr>
      </w:pPr>
      <w:r>
        <w:rPr>
          <w:b/>
          <w:noProof/>
          <w:sz w:val="26"/>
          <w:szCs w:val="26"/>
        </w:rPr>
        <mc:AlternateContent>
          <mc:Choice Requires="wps">
            <w:drawing>
              <wp:anchor distT="0" distB="0" distL="114300" distR="114300" simplePos="0" relativeHeight="251663360" behindDoc="0" locked="0" layoutInCell="1" allowOverlap="1" wp14:anchorId="36378177" wp14:editId="38599595">
                <wp:simplePos x="0" y="0"/>
                <wp:positionH relativeFrom="column">
                  <wp:posOffset>453390</wp:posOffset>
                </wp:positionH>
                <wp:positionV relativeFrom="paragraph">
                  <wp:posOffset>260986</wp:posOffset>
                </wp:positionV>
                <wp:extent cx="571500" cy="0"/>
                <wp:effectExtent l="0" t="0" r="0" b="0"/>
                <wp:wrapNone/>
                <wp:docPr id="190238056" name="Straight Connector 3"/>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6950D1"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20.55pt" to="80.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d8mAEAAIc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" strokecolor="black [3040]"/>
            </w:pict>
          </mc:Fallback>
        </mc:AlternateContent>
      </w:r>
      <w:r w:rsidR="00293E22" w:rsidRPr="00D94587">
        <w:rPr>
          <w:b/>
          <w:sz w:val="26"/>
          <w:szCs w:val="26"/>
        </w:rPr>
        <w:t xml:space="preserve">Ghi chú: </w:t>
      </w:r>
    </w:p>
    <w:p w14:paraId="3D8DA626" w14:textId="77777777" w:rsidR="0071534F" w:rsidRDefault="00EC669D" w:rsidP="00206C1F">
      <w:pPr>
        <w:spacing w:before="120" w:line="276" w:lineRule="auto"/>
        <w:ind w:firstLine="720"/>
        <w:jc w:val="both"/>
        <w:rPr>
          <w:sz w:val="26"/>
          <w:szCs w:val="26"/>
        </w:rPr>
      </w:pPr>
      <w:r>
        <w:rPr>
          <w:sz w:val="26"/>
          <w:szCs w:val="26"/>
        </w:rPr>
        <w:t xml:space="preserve">1. </w:t>
      </w:r>
      <w:r w:rsidR="00293E22">
        <w:rPr>
          <w:sz w:val="26"/>
          <w:szCs w:val="26"/>
        </w:rPr>
        <w:t>Mứ</w:t>
      </w:r>
      <w:r w:rsidR="0005320F">
        <w:rPr>
          <w:sz w:val="26"/>
          <w:szCs w:val="26"/>
        </w:rPr>
        <w:t xml:space="preserve">c </w:t>
      </w:r>
      <w:r w:rsidR="00293E22">
        <w:rPr>
          <w:sz w:val="26"/>
          <w:szCs w:val="26"/>
        </w:rPr>
        <w:t xml:space="preserve">học phí học </w:t>
      </w:r>
      <w:r w:rsidR="002E2F96">
        <w:rPr>
          <w:sz w:val="26"/>
          <w:szCs w:val="26"/>
        </w:rPr>
        <w:t xml:space="preserve">lại </w:t>
      </w:r>
      <w:r w:rsidR="0005320F">
        <w:rPr>
          <w:sz w:val="26"/>
          <w:szCs w:val="26"/>
        </w:rPr>
        <w:t xml:space="preserve">không vượt quá mức trần học phí </w:t>
      </w:r>
      <w:r w:rsidR="005B311E">
        <w:rPr>
          <w:sz w:val="26"/>
          <w:szCs w:val="26"/>
        </w:rPr>
        <w:t xml:space="preserve">năm học </w:t>
      </w:r>
      <w:r w:rsidR="0005320F">
        <w:rPr>
          <w:sz w:val="26"/>
          <w:szCs w:val="26"/>
        </w:rPr>
        <w:t>được quy định nêu trên.</w:t>
      </w:r>
    </w:p>
    <w:p w14:paraId="7E2BD4D8" w14:textId="77777777" w:rsidR="002C6F3E" w:rsidRDefault="00FB2058" w:rsidP="00206C1F">
      <w:pPr>
        <w:spacing w:before="120" w:line="276" w:lineRule="auto"/>
        <w:ind w:firstLine="720"/>
        <w:jc w:val="both"/>
        <w:rPr>
          <w:sz w:val="26"/>
          <w:szCs w:val="26"/>
        </w:rPr>
      </w:pPr>
      <w:r>
        <w:rPr>
          <w:sz w:val="26"/>
          <w:szCs w:val="26"/>
        </w:rPr>
        <w:t>2</w:t>
      </w:r>
      <w:r w:rsidR="002C6F3E">
        <w:rPr>
          <w:sz w:val="26"/>
          <w:szCs w:val="26"/>
        </w:rPr>
        <w:t xml:space="preserve">. Đối với các trường hợp </w:t>
      </w:r>
      <w:r w:rsidR="00AB7F65">
        <w:rPr>
          <w:sz w:val="26"/>
          <w:szCs w:val="26"/>
        </w:rPr>
        <w:t xml:space="preserve">không hoàn thành nghĩa vụ học phí, Trường </w:t>
      </w:r>
      <w:r w:rsidR="00D853EE">
        <w:rPr>
          <w:sz w:val="26"/>
          <w:szCs w:val="26"/>
        </w:rPr>
        <w:t xml:space="preserve">sẽ thực hiện </w:t>
      </w:r>
      <w:r w:rsidR="00AB7F65">
        <w:rPr>
          <w:sz w:val="26"/>
          <w:szCs w:val="26"/>
        </w:rPr>
        <w:t>cấm thi, không công nhận kết quả học tập, không cấp các loại giấy chứng nhận, bằng tốt nghiệp</w:t>
      </w:r>
      <w:r w:rsidR="00502759">
        <w:rPr>
          <w:sz w:val="26"/>
          <w:szCs w:val="26"/>
        </w:rPr>
        <w:t xml:space="preserve"> và học bổng khuyến khích theo quy định</w:t>
      </w:r>
      <w:r w:rsidR="00AB7F65">
        <w:rPr>
          <w:sz w:val="26"/>
          <w:szCs w:val="26"/>
        </w:rPr>
        <w:t>.</w:t>
      </w:r>
    </w:p>
    <w:p w14:paraId="729168E3" w14:textId="77777777" w:rsidR="00502759" w:rsidRDefault="00502759" w:rsidP="00206C1F">
      <w:pPr>
        <w:spacing w:before="120" w:line="276" w:lineRule="auto"/>
        <w:ind w:firstLine="720"/>
        <w:jc w:val="both"/>
        <w:rPr>
          <w:sz w:val="26"/>
          <w:szCs w:val="26"/>
        </w:rPr>
      </w:pPr>
    </w:p>
    <w:p w14:paraId="4F71C792" w14:textId="77777777" w:rsidR="000E4FEE" w:rsidRDefault="000E4FEE" w:rsidP="00206C1F">
      <w:pPr>
        <w:spacing w:before="120" w:line="276" w:lineRule="auto"/>
        <w:ind w:firstLine="720"/>
        <w:jc w:val="both"/>
        <w:rPr>
          <w:sz w:val="26"/>
          <w:szCs w:val="26"/>
        </w:rPr>
      </w:pPr>
    </w:p>
    <w:sectPr w:rsidR="000E4FEE" w:rsidSect="00AF199D">
      <w:footerReference w:type="default" r:id="rId7"/>
      <w:pgSz w:w="11907" w:h="16840" w:code="1"/>
      <w:pgMar w:top="993" w:right="927" w:bottom="426" w:left="1701" w:header="720"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361A8" w14:textId="77777777" w:rsidR="007C7798" w:rsidRDefault="007C7798" w:rsidP="00B261F1">
      <w:r>
        <w:separator/>
      </w:r>
    </w:p>
  </w:endnote>
  <w:endnote w:type="continuationSeparator" w:id="0">
    <w:p w14:paraId="697B24C1" w14:textId="77777777" w:rsidR="007C7798" w:rsidRDefault="007C7798" w:rsidP="00B2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50470" w14:textId="77777777" w:rsidR="00B261F1" w:rsidRDefault="00B261F1">
    <w:pPr>
      <w:pStyle w:val="Footer"/>
      <w:tabs>
        <w:tab w:val="clear" w:pos="4680"/>
        <w:tab w:val="clear" w:pos="9360"/>
      </w:tabs>
      <w:jc w:val="center"/>
      <w:rPr>
        <w:caps/>
        <w:noProof/>
        <w:color w:val="4F81BD" w:themeColor="accent1"/>
      </w:rPr>
    </w:pPr>
  </w:p>
  <w:p w14:paraId="6E682DD4" w14:textId="77777777" w:rsidR="00B261F1" w:rsidRDefault="00B26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D5B41" w14:textId="77777777" w:rsidR="007C7798" w:rsidRDefault="007C7798" w:rsidP="00B261F1">
      <w:r>
        <w:separator/>
      </w:r>
    </w:p>
  </w:footnote>
  <w:footnote w:type="continuationSeparator" w:id="0">
    <w:p w14:paraId="7ACF29C1" w14:textId="77777777" w:rsidR="007C7798" w:rsidRDefault="007C7798" w:rsidP="00B26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578FF"/>
    <w:multiLevelType w:val="hybridMultilevel"/>
    <w:tmpl w:val="8ED4EE1E"/>
    <w:lvl w:ilvl="0" w:tplc="839A42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32DDA"/>
    <w:multiLevelType w:val="hybridMultilevel"/>
    <w:tmpl w:val="F364000E"/>
    <w:lvl w:ilvl="0" w:tplc="6D1C338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D7E52BB"/>
    <w:multiLevelType w:val="hybridMultilevel"/>
    <w:tmpl w:val="419A3340"/>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EE"/>
    <w:rsid w:val="000368AE"/>
    <w:rsid w:val="00040646"/>
    <w:rsid w:val="0005320F"/>
    <w:rsid w:val="00055742"/>
    <w:rsid w:val="000C5409"/>
    <w:rsid w:val="000D6D1E"/>
    <w:rsid w:val="000E0FC6"/>
    <w:rsid w:val="000E4FEE"/>
    <w:rsid w:val="001008B8"/>
    <w:rsid w:val="0015110E"/>
    <w:rsid w:val="00153C56"/>
    <w:rsid w:val="00172C44"/>
    <w:rsid w:val="00182D4F"/>
    <w:rsid w:val="00203356"/>
    <w:rsid w:val="00206C1F"/>
    <w:rsid w:val="002178B1"/>
    <w:rsid w:val="002376B9"/>
    <w:rsid w:val="00253FAF"/>
    <w:rsid w:val="00286A9B"/>
    <w:rsid w:val="00292754"/>
    <w:rsid w:val="00293E22"/>
    <w:rsid w:val="00297827"/>
    <w:rsid w:val="002C485D"/>
    <w:rsid w:val="002C6F3E"/>
    <w:rsid w:val="002D68B0"/>
    <w:rsid w:val="002E2F96"/>
    <w:rsid w:val="002F621A"/>
    <w:rsid w:val="00313AD6"/>
    <w:rsid w:val="00322BF0"/>
    <w:rsid w:val="00340E57"/>
    <w:rsid w:val="003443B1"/>
    <w:rsid w:val="0037036B"/>
    <w:rsid w:val="003741A7"/>
    <w:rsid w:val="003831CC"/>
    <w:rsid w:val="003A514F"/>
    <w:rsid w:val="003B2575"/>
    <w:rsid w:val="003C14F0"/>
    <w:rsid w:val="003E4A67"/>
    <w:rsid w:val="004101DD"/>
    <w:rsid w:val="004261E6"/>
    <w:rsid w:val="00455E98"/>
    <w:rsid w:val="004C1068"/>
    <w:rsid w:val="004E62F6"/>
    <w:rsid w:val="00500C03"/>
    <w:rsid w:val="005017B2"/>
    <w:rsid w:val="0050184E"/>
    <w:rsid w:val="00502759"/>
    <w:rsid w:val="00517EEB"/>
    <w:rsid w:val="005372E2"/>
    <w:rsid w:val="00544C90"/>
    <w:rsid w:val="00564BC2"/>
    <w:rsid w:val="005B311E"/>
    <w:rsid w:val="005D4FC2"/>
    <w:rsid w:val="005D51E9"/>
    <w:rsid w:val="005E4B0C"/>
    <w:rsid w:val="005F38E3"/>
    <w:rsid w:val="006044EF"/>
    <w:rsid w:val="00616EA2"/>
    <w:rsid w:val="0062509E"/>
    <w:rsid w:val="00693933"/>
    <w:rsid w:val="006C3B9D"/>
    <w:rsid w:val="006D5346"/>
    <w:rsid w:val="0071534F"/>
    <w:rsid w:val="00725F19"/>
    <w:rsid w:val="00735E4C"/>
    <w:rsid w:val="00737934"/>
    <w:rsid w:val="00755D8E"/>
    <w:rsid w:val="007636A7"/>
    <w:rsid w:val="007A2DE4"/>
    <w:rsid w:val="007B387B"/>
    <w:rsid w:val="007C70CA"/>
    <w:rsid w:val="007C7798"/>
    <w:rsid w:val="00817498"/>
    <w:rsid w:val="0083276C"/>
    <w:rsid w:val="00846440"/>
    <w:rsid w:val="0088763C"/>
    <w:rsid w:val="008A132B"/>
    <w:rsid w:val="008B7CE8"/>
    <w:rsid w:val="008E112C"/>
    <w:rsid w:val="00922A63"/>
    <w:rsid w:val="009253FD"/>
    <w:rsid w:val="009704A6"/>
    <w:rsid w:val="009735D3"/>
    <w:rsid w:val="009876C8"/>
    <w:rsid w:val="009A1226"/>
    <w:rsid w:val="009A7923"/>
    <w:rsid w:val="009B07F1"/>
    <w:rsid w:val="009E4C6E"/>
    <w:rsid w:val="00A62166"/>
    <w:rsid w:val="00A71A90"/>
    <w:rsid w:val="00A73BC2"/>
    <w:rsid w:val="00A93F71"/>
    <w:rsid w:val="00AB7F65"/>
    <w:rsid w:val="00AE5EDF"/>
    <w:rsid w:val="00AF199D"/>
    <w:rsid w:val="00AF4037"/>
    <w:rsid w:val="00B11E5F"/>
    <w:rsid w:val="00B1710C"/>
    <w:rsid w:val="00B261F1"/>
    <w:rsid w:val="00B60DB5"/>
    <w:rsid w:val="00B80509"/>
    <w:rsid w:val="00B83A01"/>
    <w:rsid w:val="00B86A58"/>
    <w:rsid w:val="00B93E7B"/>
    <w:rsid w:val="00BA7F61"/>
    <w:rsid w:val="00BB41CD"/>
    <w:rsid w:val="00BB63DA"/>
    <w:rsid w:val="00BE6ED5"/>
    <w:rsid w:val="00C14EED"/>
    <w:rsid w:val="00C203CA"/>
    <w:rsid w:val="00C32FBB"/>
    <w:rsid w:val="00C656C0"/>
    <w:rsid w:val="00C85F05"/>
    <w:rsid w:val="00C9647A"/>
    <w:rsid w:val="00C96A3B"/>
    <w:rsid w:val="00CA0B11"/>
    <w:rsid w:val="00CC1628"/>
    <w:rsid w:val="00CC592D"/>
    <w:rsid w:val="00CD0870"/>
    <w:rsid w:val="00CE14F3"/>
    <w:rsid w:val="00CE377F"/>
    <w:rsid w:val="00CF08AA"/>
    <w:rsid w:val="00D14D58"/>
    <w:rsid w:val="00D54D50"/>
    <w:rsid w:val="00D6558C"/>
    <w:rsid w:val="00D853EE"/>
    <w:rsid w:val="00D94587"/>
    <w:rsid w:val="00DA172A"/>
    <w:rsid w:val="00DD4EB8"/>
    <w:rsid w:val="00DF2ABB"/>
    <w:rsid w:val="00E12FDF"/>
    <w:rsid w:val="00E210F4"/>
    <w:rsid w:val="00E3166C"/>
    <w:rsid w:val="00E35E8D"/>
    <w:rsid w:val="00E61636"/>
    <w:rsid w:val="00EC669D"/>
    <w:rsid w:val="00EE4927"/>
    <w:rsid w:val="00F2075B"/>
    <w:rsid w:val="00F37A37"/>
    <w:rsid w:val="00F57EB3"/>
    <w:rsid w:val="00F90A84"/>
    <w:rsid w:val="00F92A4B"/>
    <w:rsid w:val="00F95434"/>
    <w:rsid w:val="00FA3F4C"/>
    <w:rsid w:val="00FB2058"/>
    <w:rsid w:val="00FB2A1A"/>
    <w:rsid w:val="00FB7632"/>
    <w:rsid w:val="00FD35F4"/>
    <w:rsid w:val="00FD70EE"/>
    <w:rsid w:val="00FD76D7"/>
    <w:rsid w:val="00FE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03B1F7"/>
  <w15:docId w15:val="{48844FE8-1B8D-45DB-A94F-0CA40CB1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82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70EE"/>
    <w:pPr>
      <w:ind w:left="720"/>
      <w:contextualSpacing/>
    </w:pPr>
  </w:style>
  <w:style w:type="paragraph" w:customStyle="1" w:styleId="TableParagraph">
    <w:name w:val="Table Paragraph"/>
    <w:basedOn w:val="Normal"/>
    <w:rsid w:val="00B60DB5"/>
    <w:pPr>
      <w:widowControl w:val="0"/>
      <w:autoSpaceDE w:val="0"/>
      <w:autoSpaceDN w:val="0"/>
      <w:jc w:val="center"/>
    </w:pPr>
    <w:rPr>
      <w:rFonts w:eastAsia="Times New Roman"/>
      <w:sz w:val="22"/>
      <w:lang w:bidi="en-US"/>
    </w:rPr>
  </w:style>
  <w:style w:type="paragraph" w:styleId="Header">
    <w:name w:val="header"/>
    <w:basedOn w:val="Normal"/>
    <w:link w:val="HeaderChar"/>
    <w:uiPriority w:val="99"/>
    <w:unhideWhenUsed/>
    <w:rsid w:val="00B261F1"/>
    <w:pPr>
      <w:tabs>
        <w:tab w:val="center" w:pos="4680"/>
        <w:tab w:val="right" w:pos="9360"/>
      </w:tabs>
    </w:pPr>
  </w:style>
  <w:style w:type="character" w:customStyle="1" w:styleId="HeaderChar">
    <w:name w:val="Header Char"/>
    <w:basedOn w:val="DefaultParagraphFont"/>
    <w:link w:val="Header"/>
    <w:uiPriority w:val="99"/>
    <w:rsid w:val="00B261F1"/>
    <w:rPr>
      <w:rFonts w:ascii="Times New Roman" w:hAnsi="Times New Roman"/>
      <w:sz w:val="24"/>
    </w:rPr>
  </w:style>
  <w:style w:type="paragraph" w:styleId="Footer">
    <w:name w:val="footer"/>
    <w:basedOn w:val="Normal"/>
    <w:link w:val="FooterChar"/>
    <w:uiPriority w:val="99"/>
    <w:unhideWhenUsed/>
    <w:rsid w:val="00B261F1"/>
    <w:pPr>
      <w:tabs>
        <w:tab w:val="center" w:pos="4680"/>
        <w:tab w:val="right" w:pos="9360"/>
      </w:tabs>
    </w:pPr>
  </w:style>
  <w:style w:type="character" w:customStyle="1" w:styleId="FooterChar">
    <w:name w:val="Footer Char"/>
    <w:basedOn w:val="DefaultParagraphFont"/>
    <w:link w:val="Footer"/>
    <w:uiPriority w:val="99"/>
    <w:rsid w:val="00B261F1"/>
    <w:rPr>
      <w:rFonts w:ascii="Times New Roman" w:hAnsi="Times New Roman"/>
      <w:sz w:val="24"/>
    </w:rPr>
  </w:style>
  <w:style w:type="paragraph" w:styleId="BalloonText">
    <w:name w:val="Balloon Text"/>
    <w:basedOn w:val="Normal"/>
    <w:link w:val="BalloonTextChar"/>
    <w:uiPriority w:val="99"/>
    <w:semiHidden/>
    <w:unhideWhenUsed/>
    <w:rsid w:val="005F3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275165">
      <w:bodyDiv w:val="1"/>
      <w:marLeft w:val="0"/>
      <w:marRight w:val="0"/>
      <w:marTop w:val="0"/>
      <w:marBottom w:val="0"/>
      <w:divBdr>
        <w:top w:val="none" w:sz="0" w:space="0" w:color="auto"/>
        <w:left w:val="none" w:sz="0" w:space="0" w:color="auto"/>
        <w:bottom w:val="none" w:sz="0" w:space="0" w:color="auto"/>
        <w:right w:val="none" w:sz="0" w:space="0" w:color="auto"/>
      </w:divBdr>
      <w:divsChild>
        <w:div w:id="1467240353">
          <w:marLeft w:val="8325"/>
          <w:marRight w:val="0"/>
          <w:marTop w:val="0"/>
          <w:marBottom w:val="0"/>
          <w:divBdr>
            <w:top w:val="none" w:sz="0" w:space="0" w:color="auto"/>
            <w:left w:val="none" w:sz="0" w:space="0" w:color="auto"/>
            <w:bottom w:val="none" w:sz="0" w:space="0" w:color="auto"/>
            <w:right w:val="none" w:sz="0" w:space="0" w:color="auto"/>
          </w:divBdr>
          <w:divsChild>
            <w:div w:id="1239443289">
              <w:marLeft w:val="0"/>
              <w:marRight w:val="0"/>
              <w:marTop w:val="0"/>
              <w:marBottom w:val="0"/>
              <w:divBdr>
                <w:top w:val="none" w:sz="0" w:space="0" w:color="auto"/>
                <w:left w:val="none" w:sz="0" w:space="0" w:color="auto"/>
                <w:bottom w:val="none" w:sz="0" w:space="0" w:color="auto"/>
                <w:right w:val="none" w:sz="0" w:space="0" w:color="auto"/>
              </w:divBdr>
              <w:divsChild>
                <w:div w:id="324095957">
                  <w:marLeft w:val="0"/>
                  <w:marRight w:val="0"/>
                  <w:marTop w:val="0"/>
                  <w:marBottom w:val="0"/>
                  <w:divBdr>
                    <w:top w:val="none" w:sz="0" w:space="0" w:color="auto"/>
                    <w:left w:val="none" w:sz="0" w:space="0" w:color="auto"/>
                    <w:bottom w:val="none" w:sz="0" w:space="0" w:color="auto"/>
                    <w:right w:val="none" w:sz="0" w:space="0" w:color="auto"/>
                  </w:divBdr>
                  <w:divsChild>
                    <w:div w:id="1468860689">
                      <w:marLeft w:val="0"/>
                      <w:marRight w:val="0"/>
                      <w:marTop w:val="0"/>
                      <w:marBottom w:val="0"/>
                      <w:divBdr>
                        <w:top w:val="none" w:sz="0" w:space="0" w:color="auto"/>
                        <w:left w:val="none" w:sz="0" w:space="0" w:color="auto"/>
                        <w:bottom w:val="none" w:sz="0" w:space="0" w:color="auto"/>
                        <w:right w:val="none" w:sz="0" w:space="0" w:color="auto"/>
                      </w:divBdr>
                    </w:div>
                    <w:div w:id="14777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UBND TỈNH BẠC LIÊU</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BẠC LIÊU</dc:title>
  <dc:creator>Windows User</dc:creator>
  <cp:lastModifiedBy>PHAM ANH SUONG</cp:lastModifiedBy>
  <cp:revision>52</cp:revision>
  <cp:lastPrinted>2023-12-08T09:59:00Z</cp:lastPrinted>
  <dcterms:created xsi:type="dcterms:W3CDTF">2023-12-07T01:58:00Z</dcterms:created>
  <dcterms:modified xsi:type="dcterms:W3CDTF">2023-12-08T10:00:00Z</dcterms:modified>
</cp:coreProperties>
</file>